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61C810" w14:textId="09F19A79" w:rsidR="00900055" w:rsidRPr="003A4667" w:rsidRDefault="00900055" w:rsidP="00900055">
      <w:pPr>
        <w:jc w:val="center"/>
        <w:rPr>
          <w:rFonts w:ascii="Arial" w:hAnsi="Arial" w:cs="Arial"/>
          <w:b/>
          <w:bCs/>
          <w:sz w:val="20"/>
          <w:szCs w:val="20"/>
        </w:rPr>
      </w:pPr>
      <w:r w:rsidRPr="003A4667">
        <w:rPr>
          <w:rFonts w:ascii="Arial" w:hAnsi="Arial" w:cs="Arial"/>
          <w:b/>
          <w:bCs/>
          <w:sz w:val="20"/>
          <w:szCs w:val="20"/>
        </w:rPr>
        <w:t>Annexe 1 - Cahier des charges</w:t>
      </w:r>
      <w:r w:rsidR="003A4667">
        <w:rPr>
          <w:rFonts w:ascii="Arial" w:hAnsi="Arial" w:cs="Arial"/>
          <w:b/>
          <w:bCs/>
          <w:sz w:val="20"/>
          <w:szCs w:val="20"/>
        </w:rPr>
        <w:t xml:space="preserve"> « Colos apprenantes »</w:t>
      </w:r>
    </w:p>
    <w:p w14:paraId="1144BD18" w14:textId="77777777" w:rsidR="00900055" w:rsidRPr="003A4667" w:rsidRDefault="00900055" w:rsidP="00900055">
      <w:pPr>
        <w:jc w:val="both"/>
        <w:rPr>
          <w:rFonts w:ascii="Arial" w:hAnsi="Arial" w:cs="Arial"/>
          <w:b/>
          <w:bCs/>
          <w:sz w:val="20"/>
          <w:szCs w:val="20"/>
        </w:rPr>
      </w:pPr>
    </w:p>
    <w:p w14:paraId="15170CCD" w14:textId="77777777" w:rsidR="00900055" w:rsidRPr="003A4667" w:rsidRDefault="00900055" w:rsidP="00900055">
      <w:pPr>
        <w:jc w:val="both"/>
        <w:rPr>
          <w:rFonts w:ascii="Arial" w:hAnsi="Arial" w:cs="Arial"/>
          <w:b/>
          <w:bCs/>
          <w:sz w:val="20"/>
          <w:szCs w:val="20"/>
        </w:rPr>
      </w:pPr>
      <w:r w:rsidRPr="003A4667">
        <w:rPr>
          <w:rFonts w:ascii="Arial" w:hAnsi="Arial" w:cs="Arial"/>
          <w:b/>
          <w:bCs/>
          <w:sz w:val="20"/>
          <w:szCs w:val="20"/>
        </w:rPr>
        <w:t>« Colos apprenantes »</w:t>
      </w:r>
    </w:p>
    <w:p w14:paraId="3052C819" w14:textId="73E86BFE" w:rsidR="00900055" w:rsidRPr="003A4667" w:rsidRDefault="00900055" w:rsidP="00900055">
      <w:pPr>
        <w:jc w:val="both"/>
        <w:rPr>
          <w:rFonts w:ascii="Arial" w:hAnsi="Arial" w:cs="Arial"/>
          <w:sz w:val="20"/>
          <w:szCs w:val="20"/>
        </w:rPr>
      </w:pPr>
      <w:r w:rsidRPr="003A4667">
        <w:rPr>
          <w:rFonts w:ascii="Arial" w:hAnsi="Arial" w:cs="Arial"/>
          <w:sz w:val="20"/>
          <w:szCs w:val="20"/>
        </w:rPr>
        <w:t>Le dispositif « Colos apprenantes » s’inscrit dans l</w:t>
      </w:r>
      <w:r w:rsidR="000019C4">
        <w:rPr>
          <w:rFonts w:ascii="Arial" w:hAnsi="Arial" w:cs="Arial"/>
          <w:sz w:val="20"/>
          <w:szCs w:val="20"/>
        </w:rPr>
        <w:t xml:space="preserve">e plan « Vacances apprenantes ». </w:t>
      </w:r>
      <w:r w:rsidR="002E2111" w:rsidRPr="00016F47">
        <w:rPr>
          <w:rFonts w:ascii="Arial" w:hAnsi="Arial" w:cs="Arial"/>
          <w:sz w:val="20"/>
          <w:szCs w:val="20"/>
        </w:rPr>
        <w:t xml:space="preserve">Il </w:t>
      </w:r>
      <w:r w:rsidRPr="00016F47">
        <w:rPr>
          <w:rFonts w:ascii="Arial" w:hAnsi="Arial" w:cs="Arial"/>
          <w:sz w:val="20"/>
          <w:szCs w:val="20"/>
        </w:rPr>
        <w:t>s’</w:t>
      </w:r>
      <w:r w:rsidR="00CF45B2" w:rsidRPr="00016F47">
        <w:rPr>
          <w:rFonts w:ascii="Arial" w:hAnsi="Arial" w:cs="Arial"/>
          <w:sz w:val="20"/>
          <w:szCs w:val="20"/>
        </w:rPr>
        <w:t>appuie</w:t>
      </w:r>
      <w:r w:rsidRPr="00016F47">
        <w:rPr>
          <w:rFonts w:ascii="Arial" w:hAnsi="Arial" w:cs="Arial"/>
          <w:sz w:val="20"/>
          <w:szCs w:val="20"/>
        </w:rPr>
        <w:t xml:space="preserve"> sur le cadre réglementaire et pédagogique </w:t>
      </w:r>
      <w:r w:rsidR="00CF0529" w:rsidRPr="00016F47">
        <w:rPr>
          <w:rFonts w:ascii="Arial" w:hAnsi="Arial" w:cs="Arial"/>
          <w:sz w:val="20"/>
          <w:szCs w:val="20"/>
        </w:rPr>
        <w:t>des séjours de vacances, des séjours</w:t>
      </w:r>
      <w:r w:rsidR="00016F47" w:rsidRPr="00016F47">
        <w:rPr>
          <w:rFonts w:ascii="Arial" w:hAnsi="Arial" w:cs="Arial"/>
          <w:sz w:val="20"/>
          <w:szCs w:val="20"/>
        </w:rPr>
        <w:t xml:space="preserve"> spécifiques</w:t>
      </w:r>
      <w:r w:rsidR="00CF0529" w:rsidRPr="00016F47">
        <w:rPr>
          <w:rFonts w:ascii="Arial" w:hAnsi="Arial" w:cs="Arial"/>
          <w:sz w:val="20"/>
          <w:szCs w:val="20"/>
        </w:rPr>
        <w:t xml:space="preserve"> sportifs et des chantiers de jeunes </w:t>
      </w:r>
      <w:r w:rsidR="00016F47" w:rsidRPr="00016F47">
        <w:rPr>
          <w:rFonts w:ascii="Arial" w:hAnsi="Arial" w:cs="Arial"/>
          <w:sz w:val="20"/>
          <w:szCs w:val="20"/>
        </w:rPr>
        <w:t>bénévoles</w:t>
      </w:r>
      <w:r w:rsidR="00B14D7D">
        <w:rPr>
          <w:rFonts w:ascii="Arial" w:hAnsi="Arial" w:cs="Arial"/>
          <w:sz w:val="20"/>
          <w:szCs w:val="20"/>
        </w:rPr>
        <w:t>, des activités accessoires à un accueil de loisirs (à condition que leur durée soit de 4 nuits),</w:t>
      </w:r>
      <w:r w:rsidR="00016F47" w:rsidRPr="00016F47">
        <w:rPr>
          <w:rFonts w:ascii="Arial" w:hAnsi="Arial" w:cs="Arial"/>
          <w:sz w:val="20"/>
          <w:szCs w:val="20"/>
        </w:rPr>
        <w:t xml:space="preserve"> </w:t>
      </w:r>
      <w:r w:rsidR="00CF0529" w:rsidRPr="00016F47">
        <w:rPr>
          <w:rFonts w:ascii="Arial" w:hAnsi="Arial" w:cs="Arial"/>
          <w:sz w:val="20"/>
          <w:szCs w:val="20"/>
        </w:rPr>
        <w:t xml:space="preserve">déclarés </w:t>
      </w:r>
      <w:r w:rsidR="000019C4">
        <w:rPr>
          <w:rFonts w:ascii="Arial" w:hAnsi="Arial" w:cs="Arial"/>
          <w:sz w:val="20"/>
          <w:szCs w:val="20"/>
        </w:rPr>
        <w:t xml:space="preserve">auprès du </w:t>
      </w:r>
      <w:r w:rsidR="000019C4" w:rsidRPr="000019C4">
        <w:rPr>
          <w:rFonts w:ascii="Arial" w:hAnsi="Arial" w:cs="Arial"/>
          <w:sz w:val="20"/>
          <w:szCs w:val="20"/>
        </w:rPr>
        <w:t>service départemental à la jeunesse, à l’engagement et aux sports (SDJES)</w:t>
      </w:r>
      <w:r w:rsidR="00016F47" w:rsidRPr="00016F47">
        <w:rPr>
          <w:rFonts w:ascii="Arial" w:hAnsi="Arial" w:cs="Arial"/>
          <w:sz w:val="20"/>
          <w:szCs w:val="20"/>
        </w:rPr>
        <w:t xml:space="preserve"> dans </w:t>
      </w:r>
      <w:r w:rsidR="007B0723">
        <w:rPr>
          <w:rFonts w:ascii="Arial" w:hAnsi="Arial" w:cs="Arial"/>
          <w:sz w:val="20"/>
          <w:szCs w:val="20"/>
        </w:rPr>
        <w:t xml:space="preserve">les conditions définies par le </w:t>
      </w:r>
      <w:r w:rsidR="001D02E7">
        <w:rPr>
          <w:rFonts w:ascii="Arial" w:hAnsi="Arial" w:cs="Arial"/>
          <w:sz w:val="20"/>
          <w:szCs w:val="20"/>
        </w:rPr>
        <w:t>C</w:t>
      </w:r>
      <w:r w:rsidR="00016F47" w:rsidRPr="00016F47">
        <w:rPr>
          <w:rFonts w:ascii="Arial" w:hAnsi="Arial" w:cs="Arial"/>
          <w:sz w:val="20"/>
          <w:szCs w:val="20"/>
        </w:rPr>
        <w:t xml:space="preserve">ode de l’action sociale et des familles </w:t>
      </w:r>
      <w:r w:rsidRPr="00016F47">
        <w:rPr>
          <w:rFonts w:ascii="Arial" w:hAnsi="Arial" w:cs="Arial"/>
          <w:sz w:val="20"/>
          <w:szCs w:val="20"/>
        </w:rPr>
        <w:t>(CASF).</w:t>
      </w:r>
    </w:p>
    <w:p w14:paraId="72D346B0" w14:textId="2CB6B69F" w:rsidR="00900055" w:rsidRPr="003A4667" w:rsidRDefault="00900055" w:rsidP="00900055">
      <w:pPr>
        <w:jc w:val="both"/>
        <w:rPr>
          <w:rFonts w:ascii="Arial" w:hAnsi="Arial" w:cs="Arial"/>
          <w:sz w:val="20"/>
          <w:szCs w:val="20"/>
        </w:rPr>
      </w:pPr>
      <w:r w:rsidRPr="003A4667">
        <w:rPr>
          <w:rFonts w:ascii="Arial" w:hAnsi="Arial" w:cs="Arial"/>
          <w:sz w:val="20"/>
          <w:szCs w:val="20"/>
        </w:rPr>
        <w:t xml:space="preserve">Les « </w:t>
      </w:r>
      <w:r w:rsidR="004E04B6" w:rsidRPr="003A4667">
        <w:rPr>
          <w:rFonts w:ascii="Arial" w:hAnsi="Arial" w:cs="Arial"/>
          <w:sz w:val="20"/>
          <w:szCs w:val="20"/>
        </w:rPr>
        <w:t xml:space="preserve">Colos </w:t>
      </w:r>
      <w:r w:rsidRPr="003A4667">
        <w:rPr>
          <w:rFonts w:ascii="Arial" w:hAnsi="Arial" w:cs="Arial"/>
          <w:sz w:val="20"/>
          <w:szCs w:val="20"/>
        </w:rPr>
        <w:t xml:space="preserve">apprenantes » visent à répondre aux attentes des enfants et des familles en matière de loisirs dans le cadre des accueils collectifs de mineurs se déroulant pendant </w:t>
      </w:r>
      <w:r w:rsidR="004E04B6" w:rsidRPr="003A4667">
        <w:rPr>
          <w:rFonts w:ascii="Arial" w:hAnsi="Arial" w:cs="Arial"/>
          <w:sz w:val="20"/>
          <w:szCs w:val="20"/>
        </w:rPr>
        <w:t xml:space="preserve">les vacances scolaires de l’année </w:t>
      </w:r>
      <w:r w:rsidR="00016F47">
        <w:rPr>
          <w:rFonts w:ascii="Arial" w:hAnsi="Arial" w:cs="Arial"/>
          <w:sz w:val="20"/>
          <w:szCs w:val="20"/>
        </w:rPr>
        <w:t>2022</w:t>
      </w:r>
      <w:r w:rsidRPr="003A4667">
        <w:rPr>
          <w:rFonts w:ascii="Arial" w:hAnsi="Arial" w:cs="Arial"/>
          <w:sz w:val="20"/>
          <w:szCs w:val="20"/>
        </w:rPr>
        <w:t xml:space="preserve"> tout en proposant des temps de renforcement des apprentissages.</w:t>
      </w:r>
    </w:p>
    <w:p w14:paraId="2E4BC573" w14:textId="0B368B10" w:rsidR="00BC0CC6" w:rsidRPr="003A4667" w:rsidRDefault="00BC0CC6" w:rsidP="00900055">
      <w:pPr>
        <w:jc w:val="both"/>
        <w:rPr>
          <w:rFonts w:ascii="Arial" w:hAnsi="Arial" w:cs="Arial"/>
          <w:sz w:val="20"/>
          <w:szCs w:val="20"/>
        </w:rPr>
      </w:pPr>
      <w:r w:rsidRPr="003A4667">
        <w:rPr>
          <w:rFonts w:ascii="Arial" w:hAnsi="Arial" w:cs="Arial"/>
          <w:sz w:val="20"/>
          <w:szCs w:val="20"/>
        </w:rPr>
        <w:t xml:space="preserve">L’ensemble des conditions d’accueils </w:t>
      </w:r>
      <w:r w:rsidR="00AD7D02" w:rsidRPr="003A4667">
        <w:rPr>
          <w:rFonts w:ascii="Arial" w:hAnsi="Arial" w:cs="Arial"/>
          <w:sz w:val="20"/>
          <w:szCs w:val="20"/>
        </w:rPr>
        <w:t>est soumis</w:t>
      </w:r>
      <w:r w:rsidRPr="003A4667">
        <w:rPr>
          <w:rFonts w:ascii="Arial" w:hAnsi="Arial" w:cs="Arial"/>
          <w:sz w:val="20"/>
          <w:szCs w:val="20"/>
        </w:rPr>
        <w:t xml:space="preserve"> aux protocoles sanitaires applicable</w:t>
      </w:r>
      <w:r w:rsidR="004E04B6" w:rsidRPr="003A4667">
        <w:rPr>
          <w:rFonts w:ascii="Arial" w:hAnsi="Arial" w:cs="Arial"/>
          <w:sz w:val="20"/>
          <w:szCs w:val="20"/>
        </w:rPr>
        <w:t>s</w:t>
      </w:r>
      <w:r w:rsidR="001D02E7">
        <w:rPr>
          <w:rFonts w:ascii="Arial" w:hAnsi="Arial" w:cs="Arial"/>
          <w:sz w:val="20"/>
          <w:szCs w:val="20"/>
        </w:rPr>
        <w:t xml:space="preserve"> aux A</w:t>
      </w:r>
      <w:r w:rsidRPr="003A4667">
        <w:rPr>
          <w:rFonts w:ascii="Arial" w:hAnsi="Arial" w:cs="Arial"/>
          <w:sz w:val="20"/>
          <w:szCs w:val="20"/>
        </w:rPr>
        <w:t>ccueils collectifs de mineurs</w:t>
      </w:r>
      <w:r w:rsidR="000019C4">
        <w:rPr>
          <w:rFonts w:ascii="Arial" w:hAnsi="Arial" w:cs="Arial"/>
          <w:sz w:val="20"/>
          <w:szCs w:val="20"/>
        </w:rPr>
        <w:t xml:space="preserve"> (ACM)</w:t>
      </w:r>
      <w:r w:rsidRPr="003A4667">
        <w:rPr>
          <w:rFonts w:ascii="Arial" w:hAnsi="Arial" w:cs="Arial"/>
          <w:sz w:val="20"/>
          <w:szCs w:val="20"/>
        </w:rPr>
        <w:t>.</w:t>
      </w:r>
    </w:p>
    <w:p w14:paraId="2F80DFB2" w14:textId="77777777" w:rsidR="00900055" w:rsidRPr="003A4667" w:rsidRDefault="00900055" w:rsidP="00900055">
      <w:pPr>
        <w:jc w:val="both"/>
        <w:rPr>
          <w:rFonts w:ascii="Arial" w:hAnsi="Arial" w:cs="Arial"/>
          <w:b/>
          <w:bCs/>
          <w:sz w:val="20"/>
          <w:szCs w:val="20"/>
        </w:rPr>
      </w:pPr>
      <w:r w:rsidRPr="003A4667">
        <w:rPr>
          <w:rFonts w:ascii="Arial" w:hAnsi="Arial" w:cs="Arial"/>
          <w:b/>
          <w:bCs/>
          <w:sz w:val="20"/>
          <w:szCs w:val="20"/>
        </w:rPr>
        <w:t>1. Critères de labellisation</w:t>
      </w:r>
    </w:p>
    <w:p w14:paraId="7E1274AB" w14:textId="51B56A1B" w:rsidR="00900055" w:rsidRPr="003A4667" w:rsidRDefault="00900055" w:rsidP="00900055">
      <w:pPr>
        <w:jc w:val="both"/>
        <w:rPr>
          <w:rFonts w:ascii="Arial" w:hAnsi="Arial" w:cs="Arial"/>
          <w:sz w:val="20"/>
          <w:szCs w:val="20"/>
        </w:rPr>
      </w:pPr>
      <w:r w:rsidRPr="003A4667">
        <w:rPr>
          <w:rFonts w:ascii="Arial" w:hAnsi="Arial" w:cs="Arial"/>
          <w:sz w:val="20"/>
          <w:szCs w:val="20"/>
        </w:rPr>
        <w:t>La labellisation des séjours est liée à l</w:t>
      </w:r>
      <w:r w:rsidR="002E2111" w:rsidRPr="003A4667">
        <w:rPr>
          <w:rFonts w:ascii="Arial" w:hAnsi="Arial" w:cs="Arial"/>
          <w:sz w:val="20"/>
          <w:szCs w:val="20"/>
        </w:rPr>
        <w:t>eur</w:t>
      </w:r>
      <w:r w:rsidRPr="003A4667">
        <w:rPr>
          <w:rFonts w:ascii="Arial" w:hAnsi="Arial" w:cs="Arial"/>
          <w:sz w:val="20"/>
          <w:szCs w:val="20"/>
        </w:rPr>
        <w:t xml:space="preserve"> conformité au présent cahier des charges. Les organisateurs qui, au travers du respect </w:t>
      </w:r>
      <w:r w:rsidR="003D287B" w:rsidRPr="003A4667">
        <w:rPr>
          <w:rFonts w:ascii="Arial" w:hAnsi="Arial" w:cs="Arial"/>
          <w:sz w:val="20"/>
          <w:szCs w:val="20"/>
        </w:rPr>
        <w:t>de ce dernier</w:t>
      </w:r>
      <w:r w:rsidRPr="003A4667">
        <w:rPr>
          <w:rFonts w:ascii="Arial" w:hAnsi="Arial" w:cs="Arial"/>
          <w:sz w:val="20"/>
          <w:szCs w:val="20"/>
        </w:rPr>
        <w:t xml:space="preserve"> s’engagent à développer une offre </w:t>
      </w:r>
      <w:r w:rsidR="003D287B" w:rsidRPr="003A4667">
        <w:rPr>
          <w:rFonts w:ascii="Arial" w:hAnsi="Arial" w:cs="Arial"/>
          <w:sz w:val="20"/>
          <w:szCs w:val="20"/>
        </w:rPr>
        <w:t xml:space="preserve">de séjour </w:t>
      </w:r>
      <w:r w:rsidRPr="003A4667">
        <w:rPr>
          <w:rFonts w:ascii="Arial" w:hAnsi="Arial" w:cs="Arial"/>
          <w:sz w:val="20"/>
          <w:szCs w:val="20"/>
        </w:rPr>
        <w:t>sont les associations, les collectivités territoriales, les comités d’entreprise</w:t>
      </w:r>
      <w:r w:rsidR="004E04B6" w:rsidRPr="003A4667">
        <w:rPr>
          <w:rFonts w:ascii="Arial" w:hAnsi="Arial" w:cs="Arial"/>
          <w:sz w:val="20"/>
          <w:szCs w:val="20"/>
        </w:rPr>
        <w:t xml:space="preserve"> et les </w:t>
      </w:r>
      <w:r w:rsidR="006970FF" w:rsidRPr="003A4667">
        <w:rPr>
          <w:rFonts w:ascii="Arial" w:hAnsi="Arial" w:cs="Arial"/>
          <w:sz w:val="20"/>
          <w:szCs w:val="20"/>
        </w:rPr>
        <w:t>entreprises.</w:t>
      </w:r>
    </w:p>
    <w:p w14:paraId="2512CF7D" w14:textId="37B4779C" w:rsidR="00900055" w:rsidRPr="003A4667" w:rsidRDefault="00900055" w:rsidP="00900055">
      <w:pPr>
        <w:jc w:val="both"/>
        <w:rPr>
          <w:rFonts w:ascii="Arial" w:hAnsi="Arial" w:cs="Arial"/>
          <w:sz w:val="20"/>
          <w:szCs w:val="20"/>
        </w:rPr>
      </w:pPr>
      <w:r w:rsidRPr="003A4667">
        <w:rPr>
          <w:rFonts w:ascii="Arial" w:hAnsi="Arial" w:cs="Arial"/>
          <w:sz w:val="20"/>
          <w:szCs w:val="20"/>
        </w:rPr>
        <w:t>Le label crée un cadre de confiance pour les familles, les collectivités et leurs partenaires. Pour les organisateurs, ce label permet de mettre en avant des activités de qualité et des temps de renforcement des apprentissages adaptés au contexte de crise sanitaire. Pour les familles, il permet de garantir le savoir-faire des personnels</w:t>
      </w:r>
      <w:r w:rsidR="002E2111" w:rsidRPr="003A4667">
        <w:rPr>
          <w:rFonts w:ascii="Arial" w:hAnsi="Arial" w:cs="Arial"/>
          <w:sz w:val="20"/>
          <w:szCs w:val="20"/>
        </w:rPr>
        <w:t xml:space="preserve">, </w:t>
      </w:r>
      <w:r w:rsidRPr="003A4667">
        <w:rPr>
          <w:rFonts w:ascii="Arial" w:hAnsi="Arial" w:cs="Arial"/>
          <w:sz w:val="20"/>
          <w:szCs w:val="20"/>
        </w:rPr>
        <w:t xml:space="preserve">la qualité éducative des activités de loisirs et </w:t>
      </w:r>
      <w:r w:rsidR="002E2111" w:rsidRPr="003A4667">
        <w:rPr>
          <w:rFonts w:ascii="Arial" w:hAnsi="Arial" w:cs="Arial"/>
          <w:sz w:val="20"/>
          <w:szCs w:val="20"/>
        </w:rPr>
        <w:t>l</w:t>
      </w:r>
      <w:r w:rsidRPr="003A4667">
        <w:rPr>
          <w:rFonts w:ascii="Arial" w:hAnsi="Arial" w:cs="Arial"/>
          <w:sz w:val="20"/>
          <w:szCs w:val="20"/>
        </w:rPr>
        <w:t>e renforcement des apprentissages proposés en toute sécurité.</w:t>
      </w:r>
    </w:p>
    <w:p w14:paraId="5DAEC28E" w14:textId="36C1CB59" w:rsidR="00900055" w:rsidRPr="003A4667" w:rsidRDefault="00900055" w:rsidP="00900055">
      <w:pPr>
        <w:jc w:val="both"/>
        <w:rPr>
          <w:rFonts w:ascii="Arial" w:hAnsi="Arial" w:cs="Arial"/>
          <w:sz w:val="20"/>
          <w:szCs w:val="20"/>
        </w:rPr>
      </w:pPr>
      <w:r w:rsidRPr="003A4667">
        <w:rPr>
          <w:rFonts w:ascii="Arial" w:hAnsi="Arial" w:cs="Arial"/>
          <w:sz w:val="20"/>
          <w:szCs w:val="20"/>
        </w:rPr>
        <w:t xml:space="preserve">Dans le cadre du dispositif « Colos apprenantes », </w:t>
      </w:r>
      <w:r w:rsidRPr="003A4667">
        <w:rPr>
          <w:rFonts w:ascii="Arial" w:hAnsi="Arial" w:cs="Arial"/>
          <w:b/>
          <w:sz w:val="20"/>
          <w:szCs w:val="20"/>
        </w:rPr>
        <w:t xml:space="preserve">les séjours doivent être déclarés </w:t>
      </w:r>
      <w:r w:rsidR="007B0723">
        <w:rPr>
          <w:rFonts w:ascii="Arial" w:hAnsi="Arial" w:cs="Arial"/>
          <w:b/>
          <w:sz w:val="20"/>
          <w:szCs w:val="20"/>
        </w:rPr>
        <w:t>en tant qu’</w:t>
      </w:r>
      <w:r w:rsidR="001D02E7">
        <w:rPr>
          <w:rFonts w:ascii="Arial" w:hAnsi="Arial" w:cs="Arial"/>
          <w:b/>
          <w:sz w:val="20"/>
          <w:szCs w:val="20"/>
        </w:rPr>
        <w:t>ACM</w:t>
      </w:r>
      <w:r w:rsidRPr="003A4667">
        <w:rPr>
          <w:rFonts w:ascii="Arial" w:hAnsi="Arial" w:cs="Arial"/>
          <w:b/>
          <w:sz w:val="20"/>
          <w:szCs w:val="20"/>
        </w:rPr>
        <w:t xml:space="preserve"> auprès </w:t>
      </w:r>
      <w:r w:rsidR="004E04B6" w:rsidRPr="003A4667">
        <w:rPr>
          <w:rFonts w:ascii="Arial" w:hAnsi="Arial" w:cs="Arial"/>
          <w:b/>
          <w:sz w:val="20"/>
          <w:szCs w:val="20"/>
        </w:rPr>
        <w:t xml:space="preserve">des services de l’Etat </w:t>
      </w:r>
      <w:r w:rsidRPr="003A4667">
        <w:rPr>
          <w:rFonts w:ascii="Arial" w:hAnsi="Arial" w:cs="Arial"/>
          <w:b/>
          <w:sz w:val="20"/>
          <w:szCs w:val="20"/>
        </w:rPr>
        <w:t>du siège ou du domicile de l’organisateur.</w:t>
      </w:r>
    </w:p>
    <w:p w14:paraId="146A9AC1" w14:textId="77777777" w:rsidR="00900055" w:rsidRPr="003A4667" w:rsidRDefault="00900055" w:rsidP="00900055">
      <w:pPr>
        <w:jc w:val="both"/>
        <w:rPr>
          <w:rFonts w:ascii="Arial" w:hAnsi="Arial" w:cs="Arial"/>
          <w:b/>
          <w:bCs/>
          <w:sz w:val="20"/>
          <w:szCs w:val="20"/>
        </w:rPr>
      </w:pPr>
      <w:r w:rsidRPr="003A4667">
        <w:rPr>
          <w:rFonts w:ascii="Arial" w:hAnsi="Arial" w:cs="Arial"/>
          <w:b/>
          <w:bCs/>
          <w:sz w:val="20"/>
          <w:szCs w:val="20"/>
        </w:rPr>
        <w:t>Les critères de labellisation reposent sur les éléments suivants :</w:t>
      </w:r>
    </w:p>
    <w:p w14:paraId="58BF976F" w14:textId="3DBEF0EF" w:rsidR="00900055" w:rsidRPr="003A4667" w:rsidRDefault="007B0723" w:rsidP="007B0723">
      <w:pPr>
        <w:pStyle w:val="Paragraphedeliste"/>
        <w:numPr>
          <w:ilvl w:val="0"/>
          <w:numId w:val="31"/>
        </w:numPr>
        <w:jc w:val="both"/>
        <w:rPr>
          <w:rFonts w:ascii="Arial" w:hAnsi="Arial" w:cs="Arial"/>
          <w:sz w:val="20"/>
          <w:szCs w:val="20"/>
        </w:rPr>
      </w:pPr>
      <w:proofErr w:type="gramStart"/>
      <w:r>
        <w:rPr>
          <w:rFonts w:ascii="Arial" w:hAnsi="Arial" w:cs="Arial"/>
          <w:sz w:val="20"/>
          <w:szCs w:val="20"/>
        </w:rPr>
        <w:t>le</w:t>
      </w:r>
      <w:proofErr w:type="gramEnd"/>
      <w:r>
        <w:rPr>
          <w:rFonts w:ascii="Arial" w:hAnsi="Arial" w:cs="Arial"/>
          <w:sz w:val="20"/>
          <w:szCs w:val="20"/>
        </w:rPr>
        <w:t xml:space="preserve"> </w:t>
      </w:r>
      <w:r w:rsidR="00900055" w:rsidRPr="003A4667">
        <w:rPr>
          <w:rFonts w:ascii="Arial" w:hAnsi="Arial" w:cs="Arial"/>
          <w:sz w:val="20"/>
          <w:szCs w:val="20"/>
        </w:rPr>
        <w:t>respect des consignes sanitaires en vigueur (locaux, transports, activités) ;</w:t>
      </w:r>
    </w:p>
    <w:p w14:paraId="49215571" w14:textId="0A3DAE20" w:rsidR="00900055" w:rsidRPr="003A4667" w:rsidRDefault="007B0723" w:rsidP="007B0723">
      <w:pPr>
        <w:pStyle w:val="Paragraphedeliste"/>
        <w:numPr>
          <w:ilvl w:val="0"/>
          <w:numId w:val="31"/>
        </w:numPr>
        <w:jc w:val="both"/>
        <w:rPr>
          <w:rFonts w:ascii="Arial" w:hAnsi="Arial" w:cs="Arial"/>
          <w:sz w:val="20"/>
          <w:szCs w:val="20"/>
        </w:rPr>
      </w:pPr>
      <w:proofErr w:type="gramStart"/>
      <w:r>
        <w:rPr>
          <w:rFonts w:ascii="Arial" w:hAnsi="Arial" w:cs="Arial"/>
          <w:sz w:val="20"/>
          <w:szCs w:val="20"/>
        </w:rPr>
        <w:t>le</w:t>
      </w:r>
      <w:proofErr w:type="gramEnd"/>
      <w:r>
        <w:rPr>
          <w:rFonts w:ascii="Arial" w:hAnsi="Arial" w:cs="Arial"/>
          <w:sz w:val="20"/>
          <w:szCs w:val="20"/>
        </w:rPr>
        <w:t xml:space="preserve"> </w:t>
      </w:r>
      <w:r w:rsidR="00900055" w:rsidRPr="003A4667">
        <w:rPr>
          <w:rFonts w:ascii="Arial" w:hAnsi="Arial" w:cs="Arial"/>
          <w:sz w:val="20"/>
          <w:szCs w:val="20"/>
        </w:rPr>
        <w:t>prix du séjour permettant la gratuité aux familles aidées au titre du dispositif « Colos apprenantes » ou une participation symbolique ;</w:t>
      </w:r>
    </w:p>
    <w:p w14:paraId="1ED79AE8" w14:textId="7579DA39" w:rsidR="00900055" w:rsidRPr="003A4667" w:rsidRDefault="007B0723" w:rsidP="007B0723">
      <w:pPr>
        <w:pStyle w:val="Paragraphedeliste"/>
        <w:numPr>
          <w:ilvl w:val="0"/>
          <w:numId w:val="31"/>
        </w:numPr>
        <w:jc w:val="both"/>
        <w:rPr>
          <w:rFonts w:ascii="Arial" w:hAnsi="Arial" w:cs="Arial"/>
          <w:sz w:val="20"/>
          <w:szCs w:val="20"/>
        </w:rPr>
      </w:pPr>
      <w:proofErr w:type="gramStart"/>
      <w:r>
        <w:rPr>
          <w:rFonts w:ascii="Arial" w:hAnsi="Arial" w:cs="Arial"/>
          <w:sz w:val="20"/>
          <w:szCs w:val="20"/>
        </w:rPr>
        <w:t>la</w:t>
      </w:r>
      <w:proofErr w:type="gramEnd"/>
      <w:r>
        <w:rPr>
          <w:rFonts w:ascii="Arial" w:hAnsi="Arial" w:cs="Arial"/>
          <w:sz w:val="20"/>
          <w:szCs w:val="20"/>
        </w:rPr>
        <w:t xml:space="preserve"> </w:t>
      </w:r>
      <w:r w:rsidR="00900055" w:rsidRPr="003A4667">
        <w:rPr>
          <w:rFonts w:ascii="Arial" w:hAnsi="Arial" w:cs="Arial"/>
          <w:sz w:val="20"/>
          <w:szCs w:val="20"/>
        </w:rPr>
        <w:t>présence significative et explicitée de temps de renforcement des apprentissages et valorisation de l’objectif de réussite de la rentrée scolaire pendant les séjours (organisation, matière, méthode, encadrement) ;</w:t>
      </w:r>
    </w:p>
    <w:p w14:paraId="505E7B5D" w14:textId="74C9B342" w:rsidR="00900055" w:rsidRPr="003A4667" w:rsidRDefault="007B0723" w:rsidP="007B0723">
      <w:pPr>
        <w:pStyle w:val="Paragraphedeliste"/>
        <w:numPr>
          <w:ilvl w:val="0"/>
          <w:numId w:val="31"/>
        </w:numPr>
        <w:jc w:val="both"/>
        <w:rPr>
          <w:rFonts w:ascii="Arial" w:hAnsi="Arial" w:cs="Arial"/>
          <w:sz w:val="20"/>
          <w:szCs w:val="20"/>
        </w:rPr>
      </w:pPr>
      <w:proofErr w:type="gramStart"/>
      <w:r>
        <w:rPr>
          <w:rFonts w:ascii="Arial" w:hAnsi="Arial" w:cs="Arial"/>
          <w:sz w:val="20"/>
          <w:szCs w:val="20"/>
        </w:rPr>
        <w:t>la</w:t>
      </w:r>
      <w:proofErr w:type="gramEnd"/>
      <w:r>
        <w:rPr>
          <w:rFonts w:ascii="Arial" w:hAnsi="Arial" w:cs="Arial"/>
          <w:sz w:val="20"/>
          <w:szCs w:val="20"/>
        </w:rPr>
        <w:t xml:space="preserve"> </w:t>
      </w:r>
      <w:r w:rsidR="00900055" w:rsidRPr="003A4667">
        <w:rPr>
          <w:rFonts w:ascii="Arial" w:hAnsi="Arial" w:cs="Arial"/>
          <w:sz w:val="20"/>
          <w:szCs w:val="20"/>
        </w:rPr>
        <w:t>qualité de l’encadrement, en particulier pour les activités de renforcement des apprentissages ;</w:t>
      </w:r>
    </w:p>
    <w:p w14:paraId="53AF8AC2" w14:textId="012517EB" w:rsidR="00900055" w:rsidRPr="003A4667" w:rsidRDefault="007B0723" w:rsidP="007B0723">
      <w:pPr>
        <w:pStyle w:val="Paragraphedeliste"/>
        <w:numPr>
          <w:ilvl w:val="0"/>
          <w:numId w:val="31"/>
        </w:numPr>
        <w:jc w:val="both"/>
        <w:rPr>
          <w:rFonts w:ascii="Arial" w:hAnsi="Arial" w:cs="Arial"/>
          <w:sz w:val="20"/>
          <w:szCs w:val="20"/>
        </w:rPr>
      </w:pPr>
      <w:proofErr w:type="gramStart"/>
      <w:r>
        <w:rPr>
          <w:rFonts w:ascii="Arial" w:hAnsi="Arial" w:cs="Arial"/>
          <w:sz w:val="20"/>
          <w:szCs w:val="20"/>
        </w:rPr>
        <w:t>la</w:t>
      </w:r>
      <w:proofErr w:type="gramEnd"/>
      <w:r>
        <w:rPr>
          <w:rFonts w:ascii="Arial" w:hAnsi="Arial" w:cs="Arial"/>
          <w:sz w:val="20"/>
          <w:szCs w:val="20"/>
        </w:rPr>
        <w:t xml:space="preserve"> </w:t>
      </w:r>
      <w:r w:rsidR="00900055" w:rsidRPr="003A4667">
        <w:rPr>
          <w:rFonts w:ascii="Arial" w:hAnsi="Arial" w:cs="Arial"/>
          <w:sz w:val="20"/>
          <w:szCs w:val="20"/>
        </w:rPr>
        <w:t>qualité et équilibre des activités (individuelles et collectives, physiques et sportives, de loisirs créatifs, de compréhension de l’environnement naturel, d’expression et cognitives) ;</w:t>
      </w:r>
    </w:p>
    <w:p w14:paraId="106B0481" w14:textId="24AC5A93" w:rsidR="00900055" w:rsidRPr="003A4667" w:rsidRDefault="007B0723" w:rsidP="007B0723">
      <w:pPr>
        <w:pStyle w:val="Paragraphedeliste"/>
        <w:numPr>
          <w:ilvl w:val="0"/>
          <w:numId w:val="31"/>
        </w:numPr>
        <w:jc w:val="both"/>
        <w:rPr>
          <w:rFonts w:ascii="Arial" w:hAnsi="Arial" w:cs="Arial"/>
          <w:sz w:val="20"/>
          <w:szCs w:val="20"/>
        </w:rPr>
      </w:pPr>
      <w:proofErr w:type="gramStart"/>
      <w:r>
        <w:rPr>
          <w:rFonts w:ascii="Arial" w:hAnsi="Arial" w:cs="Arial"/>
          <w:sz w:val="20"/>
          <w:szCs w:val="20"/>
        </w:rPr>
        <w:t>les</w:t>
      </w:r>
      <w:proofErr w:type="gramEnd"/>
      <w:r>
        <w:rPr>
          <w:rFonts w:ascii="Arial" w:hAnsi="Arial" w:cs="Arial"/>
          <w:sz w:val="20"/>
          <w:szCs w:val="20"/>
        </w:rPr>
        <w:t xml:space="preserve"> </w:t>
      </w:r>
      <w:r w:rsidR="00900055" w:rsidRPr="003A4667">
        <w:rPr>
          <w:rFonts w:ascii="Arial" w:hAnsi="Arial" w:cs="Arial"/>
          <w:sz w:val="20"/>
          <w:szCs w:val="20"/>
        </w:rPr>
        <w:t>liens et partenariats avec les acteurs locaux ;</w:t>
      </w:r>
    </w:p>
    <w:p w14:paraId="74987C09" w14:textId="2CA9B6B1" w:rsidR="00900055" w:rsidRPr="003A4667" w:rsidRDefault="007B0723" w:rsidP="007B0723">
      <w:pPr>
        <w:pStyle w:val="Paragraphedeliste"/>
        <w:numPr>
          <w:ilvl w:val="0"/>
          <w:numId w:val="31"/>
        </w:numPr>
        <w:jc w:val="both"/>
        <w:rPr>
          <w:rFonts w:ascii="Arial" w:hAnsi="Arial" w:cs="Arial"/>
          <w:sz w:val="20"/>
          <w:szCs w:val="20"/>
        </w:rPr>
      </w:pPr>
      <w:proofErr w:type="gramStart"/>
      <w:r>
        <w:rPr>
          <w:rFonts w:ascii="Arial" w:hAnsi="Arial" w:cs="Arial"/>
          <w:sz w:val="20"/>
          <w:szCs w:val="20"/>
        </w:rPr>
        <w:t>l’information</w:t>
      </w:r>
      <w:proofErr w:type="gramEnd"/>
      <w:r w:rsidR="00900055" w:rsidRPr="003A4667">
        <w:rPr>
          <w:rFonts w:ascii="Arial" w:hAnsi="Arial" w:cs="Arial"/>
          <w:sz w:val="20"/>
          <w:szCs w:val="20"/>
        </w:rPr>
        <w:t xml:space="preserve"> aux familles.</w:t>
      </w:r>
    </w:p>
    <w:p w14:paraId="18DB67CC" w14:textId="7C0323CC" w:rsidR="004A42CA" w:rsidRPr="003A4667" w:rsidRDefault="00900055" w:rsidP="00900055">
      <w:pPr>
        <w:jc w:val="both"/>
        <w:rPr>
          <w:rFonts w:ascii="Arial" w:hAnsi="Arial" w:cs="Arial"/>
          <w:sz w:val="20"/>
          <w:szCs w:val="20"/>
        </w:rPr>
      </w:pPr>
      <w:r w:rsidRPr="003A4667">
        <w:rPr>
          <w:rFonts w:ascii="Arial" w:hAnsi="Arial" w:cs="Arial"/>
          <w:sz w:val="20"/>
          <w:szCs w:val="20"/>
        </w:rPr>
        <w:t>Le label est valable uniquement pour la durée du séjour</w:t>
      </w:r>
      <w:r w:rsidR="002E2111" w:rsidRPr="003A4667">
        <w:rPr>
          <w:rFonts w:ascii="Arial" w:hAnsi="Arial" w:cs="Arial"/>
          <w:sz w:val="20"/>
          <w:szCs w:val="20"/>
        </w:rPr>
        <w:t xml:space="preserve"> </w:t>
      </w:r>
      <w:r w:rsidR="004E04B6" w:rsidRPr="003A4667">
        <w:rPr>
          <w:rFonts w:ascii="Arial" w:hAnsi="Arial" w:cs="Arial"/>
          <w:sz w:val="20"/>
          <w:szCs w:val="20"/>
        </w:rPr>
        <w:t>considéré</w:t>
      </w:r>
      <w:r w:rsidRPr="003A4667">
        <w:rPr>
          <w:rFonts w:ascii="Arial" w:hAnsi="Arial" w:cs="Arial"/>
          <w:sz w:val="20"/>
          <w:szCs w:val="20"/>
        </w:rPr>
        <w:t>. Les séjours reconduits durant tout l’été à l’identique (même lieu, même organisation) pourront bénéficier d’un label attribué pour l’ensemble des séjours.</w:t>
      </w:r>
    </w:p>
    <w:p w14:paraId="3429C0C5" w14:textId="77777777" w:rsidR="00485889" w:rsidRPr="003A4667" w:rsidRDefault="00485889" w:rsidP="00900055">
      <w:pPr>
        <w:jc w:val="both"/>
        <w:rPr>
          <w:rFonts w:ascii="Arial" w:hAnsi="Arial" w:cs="Arial"/>
          <w:sz w:val="20"/>
          <w:szCs w:val="20"/>
        </w:rPr>
      </w:pPr>
    </w:p>
    <w:p w14:paraId="40D5203B" w14:textId="1B0F7DF1" w:rsidR="00900055" w:rsidRPr="003A4667" w:rsidRDefault="00900055" w:rsidP="00900055">
      <w:pPr>
        <w:jc w:val="both"/>
        <w:rPr>
          <w:rFonts w:ascii="Arial" w:hAnsi="Arial" w:cs="Arial"/>
          <w:b/>
          <w:bCs/>
          <w:sz w:val="20"/>
          <w:szCs w:val="20"/>
        </w:rPr>
      </w:pPr>
      <w:r w:rsidRPr="003A4667">
        <w:rPr>
          <w:rFonts w:ascii="Arial" w:hAnsi="Arial" w:cs="Arial"/>
          <w:b/>
          <w:bCs/>
          <w:sz w:val="20"/>
          <w:szCs w:val="20"/>
        </w:rPr>
        <w:lastRenderedPageBreak/>
        <w:t>2. Période et durée d’organisation</w:t>
      </w:r>
      <w:r w:rsidR="00016F47">
        <w:rPr>
          <w:rFonts w:ascii="Arial" w:hAnsi="Arial" w:cs="Arial"/>
          <w:b/>
          <w:bCs/>
          <w:sz w:val="20"/>
          <w:szCs w:val="20"/>
        </w:rPr>
        <w:t xml:space="preserve"> au cours de l’année 2022</w:t>
      </w:r>
    </w:p>
    <w:p w14:paraId="660FB4BC" w14:textId="3DA9A1CF" w:rsidR="00016F47" w:rsidRDefault="00016F47" w:rsidP="00900055">
      <w:pPr>
        <w:jc w:val="both"/>
        <w:rPr>
          <w:rFonts w:ascii="Arial" w:hAnsi="Arial" w:cs="Arial"/>
          <w:sz w:val="20"/>
          <w:szCs w:val="20"/>
        </w:rPr>
      </w:pPr>
      <w:r>
        <w:rPr>
          <w:rFonts w:ascii="Arial" w:hAnsi="Arial" w:cs="Arial"/>
          <w:sz w:val="20"/>
          <w:szCs w:val="20"/>
        </w:rPr>
        <w:t>Un séjour labellisé « Colos apprenantes » peut être organisé au</w:t>
      </w:r>
      <w:r w:rsidR="000019C4">
        <w:rPr>
          <w:rFonts w:ascii="Arial" w:hAnsi="Arial" w:cs="Arial"/>
          <w:sz w:val="20"/>
          <w:szCs w:val="20"/>
        </w:rPr>
        <w:t xml:space="preserve"> cours des périodes de vacances citées dans l’instruction ad hoc.</w:t>
      </w:r>
    </w:p>
    <w:p w14:paraId="2258D77E" w14:textId="0F188810" w:rsidR="00016F47" w:rsidRPr="003A4667" w:rsidRDefault="00016F47" w:rsidP="00900055">
      <w:pPr>
        <w:jc w:val="both"/>
        <w:rPr>
          <w:rFonts w:ascii="Arial" w:hAnsi="Arial" w:cs="Arial"/>
          <w:sz w:val="20"/>
          <w:szCs w:val="20"/>
        </w:rPr>
      </w:pPr>
      <w:r>
        <w:rPr>
          <w:rFonts w:ascii="Arial" w:hAnsi="Arial" w:cs="Arial"/>
          <w:sz w:val="20"/>
          <w:szCs w:val="20"/>
        </w:rPr>
        <w:t xml:space="preserve">Le séjour doit être organisé sur le territoire national pour une durée minimale de </w:t>
      </w:r>
      <w:r w:rsidR="00B14D7D">
        <w:rPr>
          <w:rFonts w:ascii="Arial" w:hAnsi="Arial" w:cs="Arial"/>
          <w:sz w:val="20"/>
          <w:szCs w:val="20"/>
        </w:rPr>
        <w:t xml:space="preserve">4 jours / </w:t>
      </w:r>
      <w:r>
        <w:rPr>
          <w:rFonts w:ascii="Arial" w:hAnsi="Arial" w:cs="Arial"/>
          <w:sz w:val="20"/>
          <w:szCs w:val="20"/>
        </w:rPr>
        <w:t>5 jours</w:t>
      </w:r>
      <w:r w:rsidR="00B14D7D">
        <w:rPr>
          <w:rFonts w:ascii="Arial" w:hAnsi="Arial" w:cs="Arial"/>
          <w:sz w:val="20"/>
          <w:szCs w:val="20"/>
        </w:rPr>
        <w:t>.</w:t>
      </w:r>
    </w:p>
    <w:p w14:paraId="48F88A54" w14:textId="77777777" w:rsidR="00900055" w:rsidRPr="003A4667" w:rsidRDefault="00900055" w:rsidP="00900055">
      <w:pPr>
        <w:jc w:val="both"/>
        <w:rPr>
          <w:rFonts w:ascii="Arial" w:hAnsi="Arial" w:cs="Arial"/>
          <w:b/>
          <w:bCs/>
          <w:sz w:val="20"/>
          <w:szCs w:val="20"/>
        </w:rPr>
      </w:pPr>
      <w:r w:rsidRPr="003A4667">
        <w:rPr>
          <w:rFonts w:ascii="Arial" w:hAnsi="Arial" w:cs="Arial"/>
          <w:b/>
          <w:bCs/>
          <w:sz w:val="20"/>
          <w:szCs w:val="20"/>
        </w:rPr>
        <w:t>3. Organisation, lieux d’accueils et transports</w:t>
      </w:r>
    </w:p>
    <w:p w14:paraId="01DF8ADE" w14:textId="3B287C0B" w:rsidR="00900055" w:rsidRPr="003A4667" w:rsidRDefault="00485889" w:rsidP="00900055">
      <w:pPr>
        <w:jc w:val="both"/>
        <w:rPr>
          <w:rFonts w:ascii="Arial" w:hAnsi="Arial" w:cs="Arial"/>
          <w:sz w:val="20"/>
          <w:szCs w:val="20"/>
        </w:rPr>
      </w:pPr>
      <w:r w:rsidRPr="003A4667">
        <w:rPr>
          <w:rFonts w:ascii="Arial" w:hAnsi="Arial" w:cs="Arial"/>
          <w:sz w:val="20"/>
          <w:szCs w:val="20"/>
        </w:rPr>
        <w:t xml:space="preserve">Le nombre d’enfants et de </w:t>
      </w:r>
      <w:r w:rsidR="00900055" w:rsidRPr="003A4667">
        <w:rPr>
          <w:rFonts w:ascii="Arial" w:hAnsi="Arial" w:cs="Arial"/>
          <w:sz w:val="20"/>
          <w:szCs w:val="20"/>
        </w:rPr>
        <w:t xml:space="preserve">jeunes accueillis, la taille des groupes, les caractéristiques des locaux d’accueil, les moyens de transports, la disponibilité des agents de service doivent permettre le respect des règles sanitaires prophylactiques </w:t>
      </w:r>
      <w:r w:rsidR="00234652" w:rsidRPr="003A4667">
        <w:rPr>
          <w:rFonts w:ascii="Arial" w:hAnsi="Arial" w:cs="Arial"/>
          <w:sz w:val="20"/>
          <w:szCs w:val="20"/>
        </w:rPr>
        <w:t xml:space="preserve">en vigueur </w:t>
      </w:r>
      <w:r w:rsidR="00900055" w:rsidRPr="003A4667">
        <w:rPr>
          <w:rFonts w:ascii="Arial" w:hAnsi="Arial" w:cs="Arial"/>
          <w:sz w:val="20"/>
          <w:szCs w:val="20"/>
        </w:rPr>
        <w:t>contre l</w:t>
      </w:r>
      <w:r w:rsidR="00234652">
        <w:rPr>
          <w:rFonts w:ascii="Arial" w:hAnsi="Arial" w:cs="Arial"/>
          <w:sz w:val="20"/>
          <w:szCs w:val="20"/>
        </w:rPr>
        <w:t>a covid-19</w:t>
      </w:r>
      <w:r w:rsidR="00900055" w:rsidRPr="003A4667">
        <w:rPr>
          <w:rFonts w:ascii="Arial" w:hAnsi="Arial" w:cs="Arial"/>
          <w:sz w:val="20"/>
          <w:szCs w:val="20"/>
        </w:rPr>
        <w:t>.</w:t>
      </w:r>
    </w:p>
    <w:p w14:paraId="77DF0BA9" w14:textId="464D6E3B" w:rsidR="00900055" w:rsidRPr="003A4667" w:rsidRDefault="00BA5A9B" w:rsidP="00900055">
      <w:pPr>
        <w:jc w:val="both"/>
        <w:rPr>
          <w:rFonts w:ascii="Arial" w:hAnsi="Arial" w:cs="Arial"/>
          <w:sz w:val="20"/>
          <w:szCs w:val="20"/>
        </w:rPr>
      </w:pPr>
      <w:r w:rsidRPr="003A4667">
        <w:rPr>
          <w:rFonts w:ascii="Arial" w:hAnsi="Arial" w:cs="Arial"/>
          <w:sz w:val="20"/>
          <w:szCs w:val="20"/>
        </w:rPr>
        <w:t xml:space="preserve">Les </w:t>
      </w:r>
      <w:r w:rsidR="00234652">
        <w:rPr>
          <w:rFonts w:ascii="Arial" w:hAnsi="Arial" w:cs="Arial"/>
          <w:sz w:val="20"/>
          <w:szCs w:val="20"/>
        </w:rPr>
        <w:t xml:space="preserve">locaux d’hébergement </w:t>
      </w:r>
      <w:r w:rsidR="00273266" w:rsidRPr="003A4667">
        <w:rPr>
          <w:rFonts w:ascii="Arial" w:hAnsi="Arial" w:cs="Arial"/>
          <w:sz w:val="20"/>
          <w:szCs w:val="20"/>
        </w:rPr>
        <w:t xml:space="preserve">d’accueils </w:t>
      </w:r>
      <w:r w:rsidR="00900055" w:rsidRPr="003A4667">
        <w:rPr>
          <w:rFonts w:ascii="Arial" w:hAnsi="Arial" w:cs="Arial"/>
          <w:sz w:val="20"/>
          <w:szCs w:val="20"/>
        </w:rPr>
        <w:t>doivent être</w:t>
      </w:r>
      <w:r w:rsidR="00014004">
        <w:rPr>
          <w:rFonts w:ascii="Arial" w:hAnsi="Arial" w:cs="Arial"/>
          <w:sz w:val="20"/>
          <w:szCs w:val="20"/>
        </w:rPr>
        <w:t xml:space="preserve"> déclarés </w:t>
      </w:r>
      <w:r w:rsidR="00014004" w:rsidRPr="00014004">
        <w:rPr>
          <w:rFonts w:ascii="Arial" w:hAnsi="Arial" w:cs="Arial"/>
          <w:sz w:val="20"/>
          <w:szCs w:val="20"/>
        </w:rPr>
        <w:t>au</w:t>
      </w:r>
      <w:r w:rsidR="00014004">
        <w:rPr>
          <w:rFonts w:ascii="Arial" w:hAnsi="Arial" w:cs="Arial"/>
          <w:sz w:val="20"/>
          <w:szCs w:val="20"/>
        </w:rPr>
        <w:t>près du préfet du département de leur</w:t>
      </w:r>
      <w:r w:rsidR="00014004" w:rsidRPr="00014004">
        <w:rPr>
          <w:rFonts w:ascii="Arial" w:hAnsi="Arial" w:cs="Arial"/>
          <w:sz w:val="20"/>
          <w:szCs w:val="20"/>
        </w:rPr>
        <w:t xml:space="preserve"> lieu d'implantation</w:t>
      </w:r>
      <w:r w:rsidR="00900055" w:rsidRPr="003A4667">
        <w:rPr>
          <w:rFonts w:ascii="Arial" w:hAnsi="Arial" w:cs="Arial"/>
          <w:sz w:val="20"/>
          <w:szCs w:val="20"/>
        </w:rPr>
        <w:t xml:space="preserve"> </w:t>
      </w:r>
      <w:r w:rsidR="00014004">
        <w:rPr>
          <w:rFonts w:ascii="Arial" w:hAnsi="Arial" w:cs="Arial"/>
          <w:sz w:val="20"/>
          <w:szCs w:val="20"/>
        </w:rPr>
        <w:t xml:space="preserve">et </w:t>
      </w:r>
      <w:r w:rsidR="00AD7D02" w:rsidRPr="003A4667">
        <w:rPr>
          <w:rFonts w:ascii="Arial" w:hAnsi="Arial" w:cs="Arial"/>
          <w:sz w:val="20"/>
          <w:szCs w:val="20"/>
        </w:rPr>
        <w:t xml:space="preserve">enregistrés </w:t>
      </w:r>
      <w:r w:rsidR="00900055" w:rsidRPr="003A4667">
        <w:rPr>
          <w:rFonts w:ascii="Arial" w:hAnsi="Arial" w:cs="Arial"/>
          <w:sz w:val="20"/>
          <w:szCs w:val="20"/>
        </w:rPr>
        <w:t xml:space="preserve">dans </w:t>
      </w:r>
      <w:r w:rsidR="00014004">
        <w:rPr>
          <w:rFonts w:ascii="Arial" w:hAnsi="Arial" w:cs="Arial"/>
          <w:sz w:val="20"/>
          <w:szCs w:val="20"/>
        </w:rPr>
        <w:t xml:space="preserve">le </w:t>
      </w:r>
      <w:r w:rsidR="00014004" w:rsidRPr="00014004">
        <w:rPr>
          <w:rFonts w:ascii="Arial" w:hAnsi="Arial" w:cs="Arial"/>
          <w:sz w:val="20"/>
          <w:szCs w:val="20"/>
        </w:rPr>
        <w:t>système d'information relatif aux accueils de mineurs</w:t>
      </w:r>
      <w:r w:rsidR="00014004" w:rsidRPr="00014004" w:rsidDel="00014004">
        <w:rPr>
          <w:rFonts w:ascii="Arial" w:hAnsi="Arial" w:cs="Arial"/>
          <w:sz w:val="20"/>
          <w:szCs w:val="20"/>
        </w:rPr>
        <w:t xml:space="preserve"> </w:t>
      </w:r>
      <w:r w:rsidR="00900055" w:rsidRPr="003A4667">
        <w:rPr>
          <w:rFonts w:ascii="Arial" w:hAnsi="Arial" w:cs="Arial"/>
          <w:sz w:val="20"/>
          <w:szCs w:val="20"/>
        </w:rPr>
        <w:t>(SIAM).</w:t>
      </w:r>
    </w:p>
    <w:p w14:paraId="42CF4842" w14:textId="77777777" w:rsidR="00900055" w:rsidRPr="003A4667" w:rsidRDefault="00900055" w:rsidP="00900055">
      <w:pPr>
        <w:jc w:val="both"/>
        <w:rPr>
          <w:rFonts w:ascii="Arial" w:hAnsi="Arial" w:cs="Arial"/>
          <w:b/>
          <w:bCs/>
          <w:sz w:val="20"/>
          <w:szCs w:val="20"/>
        </w:rPr>
      </w:pPr>
      <w:r w:rsidRPr="003A4667">
        <w:rPr>
          <w:rFonts w:ascii="Arial" w:hAnsi="Arial" w:cs="Arial"/>
          <w:b/>
          <w:bCs/>
          <w:sz w:val="20"/>
          <w:szCs w:val="20"/>
        </w:rPr>
        <w:t>4. Encadrement</w:t>
      </w:r>
    </w:p>
    <w:p w14:paraId="2513F21B" w14:textId="2A379472" w:rsidR="00900055" w:rsidRPr="003A4667" w:rsidRDefault="00900055" w:rsidP="00900055">
      <w:pPr>
        <w:jc w:val="both"/>
        <w:rPr>
          <w:rFonts w:ascii="Arial" w:hAnsi="Arial" w:cs="Arial"/>
          <w:sz w:val="20"/>
          <w:szCs w:val="20"/>
        </w:rPr>
      </w:pPr>
      <w:r w:rsidRPr="003A4667">
        <w:rPr>
          <w:rFonts w:ascii="Arial" w:hAnsi="Arial" w:cs="Arial"/>
          <w:sz w:val="20"/>
          <w:szCs w:val="20"/>
        </w:rPr>
        <w:t xml:space="preserve">La composition des équipes d’encadrement </w:t>
      </w:r>
      <w:r w:rsidR="00543874" w:rsidRPr="003A4667">
        <w:rPr>
          <w:rFonts w:ascii="Arial" w:hAnsi="Arial" w:cs="Arial"/>
          <w:sz w:val="20"/>
          <w:szCs w:val="20"/>
        </w:rPr>
        <w:t xml:space="preserve">doit respecter </w:t>
      </w:r>
      <w:r w:rsidRPr="003A4667">
        <w:rPr>
          <w:rFonts w:ascii="Arial" w:hAnsi="Arial" w:cs="Arial"/>
          <w:sz w:val="20"/>
          <w:szCs w:val="20"/>
        </w:rPr>
        <w:t xml:space="preserve">les taux d’encadrement et </w:t>
      </w:r>
      <w:r w:rsidR="00D37244" w:rsidRPr="003A4667">
        <w:rPr>
          <w:rFonts w:ascii="Arial" w:hAnsi="Arial" w:cs="Arial"/>
          <w:sz w:val="20"/>
          <w:szCs w:val="20"/>
        </w:rPr>
        <w:t>les règles de</w:t>
      </w:r>
      <w:r w:rsidRPr="003A4667">
        <w:rPr>
          <w:rFonts w:ascii="Arial" w:hAnsi="Arial" w:cs="Arial"/>
          <w:sz w:val="20"/>
          <w:szCs w:val="20"/>
        </w:rPr>
        <w:t xml:space="preserve"> </w:t>
      </w:r>
      <w:proofErr w:type="gramStart"/>
      <w:r w:rsidRPr="003A4667">
        <w:rPr>
          <w:rFonts w:ascii="Arial" w:hAnsi="Arial" w:cs="Arial"/>
          <w:sz w:val="20"/>
          <w:szCs w:val="20"/>
        </w:rPr>
        <w:t>qualification prévus</w:t>
      </w:r>
      <w:proofErr w:type="gramEnd"/>
      <w:r w:rsidRPr="003A4667">
        <w:rPr>
          <w:rFonts w:ascii="Arial" w:hAnsi="Arial" w:cs="Arial"/>
          <w:sz w:val="20"/>
          <w:szCs w:val="20"/>
        </w:rPr>
        <w:t xml:space="preserve"> par le code de l’action sociale et des familles.</w:t>
      </w:r>
    </w:p>
    <w:p w14:paraId="093BBF64" w14:textId="3146B1D5" w:rsidR="00900055" w:rsidRPr="003A4667" w:rsidRDefault="00900055" w:rsidP="00900055">
      <w:pPr>
        <w:jc w:val="both"/>
        <w:rPr>
          <w:rFonts w:ascii="Arial" w:hAnsi="Arial" w:cs="Arial"/>
          <w:sz w:val="20"/>
          <w:szCs w:val="20"/>
        </w:rPr>
      </w:pPr>
      <w:r w:rsidRPr="003A4667">
        <w:rPr>
          <w:rFonts w:ascii="Arial" w:hAnsi="Arial" w:cs="Arial"/>
          <w:sz w:val="20"/>
          <w:szCs w:val="20"/>
        </w:rPr>
        <w:t>Les organisateurs sont incités à recruter des directeurs et des animateurs expérimentés pour répondre au mieux aux besoins spécifiques des publics accueillis.</w:t>
      </w:r>
    </w:p>
    <w:p w14:paraId="542A210A" w14:textId="085FFDB0" w:rsidR="00900055" w:rsidRPr="003A4667" w:rsidRDefault="00900055" w:rsidP="00900055">
      <w:pPr>
        <w:jc w:val="both"/>
        <w:rPr>
          <w:rFonts w:ascii="Arial" w:hAnsi="Arial" w:cs="Arial"/>
          <w:sz w:val="20"/>
          <w:szCs w:val="20"/>
        </w:rPr>
      </w:pPr>
      <w:r w:rsidRPr="003A4667">
        <w:rPr>
          <w:rFonts w:ascii="Arial" w:hAnsi="Arial" w:cs="Arial"/>
          <w:sz w:val="20"/>
          <w:szCs w:val="20"/>
        </w:rPr>
        <w:t>Les intervenants des séquences de renforcement des apprentissages disposeront dans la mesure du possible des compétences nécessaires au bon déroulement des activités (animateurs diplômés, animateurs de contrats locaux d’accompagnement scolaire (CLAS), enseignants, accompagnants d’élèves en situation de handicap (AESH), animateurs étudiants, accompagnants scolaires, enseignants volontaires, intervenants extérieurs, parents bénévoles diplômés, étudiants, animateurs spécialisés, animateurs professionnels, artistes et professionnels du secteur culturel, services civiques, acteurs du mentorat, etc</w:t>
      </w:r>
      <w:r w:rsidR="00291DB9">
        <w:rPr>
          <w:rFonts w:ascii="Arial" w:hAnsi="Arial" w:cs="Arial"/>
          <w:sz w:val="20"/>
          <w:szCs w:val="20"/>
        </w:rPr>
        <w:t>.</w:t>
      </w:r>
      <w:r w:rsidRPr="003A4667">
        <w:rPr>
          <w:rFonts w:ascii="Arial" w:hAnsi="Arial" w:cs="Arial"/>
          <w:sz w:val="20"/>
          <w:szCs w:val="20"/>
        </w:rPr>
        <w:t>).</w:t>
      </w:r>
    </w:p>
    <w:p w14:paraId="6F4261EF" w14:textId="77777777" w:rsidR="00900055" w:rsidRPr="003A4667" w:rsidRDefault="00900055" w:rsidP="00900055">
      <w:pPr>
        <w:jc w:val="both"/>
        <w:rPr>
          <w:rFonts w:ascii="Arial" w:hAnsi="Arial" w:cs="Arial"/>
          <w:sz w:val="20"/>
          <w:szCs w:val="20"/>
        </w:rPr>
      </w:pPr>
      <w:r w:rsidRPr="003A4667">
        <w:rPr>
          <w:rFonts w:ascii="Arial" w:hAnsi="Arial" w:cs="Arial"/>
          <w:sz w:val="20"/>
          <w:szCs w:val="20"/>
        </w:rPr>
        <w:t>Les porteurs de projet peuvent proposer que des éducateurs de quartier accompagnent les enfants dans le cadre des séjours.</w:t>
      </w:r>
    </w:p>
    <w:p w14:paraId="60B3FDD7" w14:textId="77777777" w:rsidR="00900055" w:rsidRPr="003A4667" w:rsidRDefault="00900055" w:rsidP="00900055">
      <w:pPr>
        <w:jc w:val="both"/>
        <w:rPr>
          <w:rFonts w:ascii="Arial" w:hAnsi="Arial" w:cs="Arial"/>
          <w:b/>
          <w:bCs/>
          <w:sz w:val="20"/>
          <w:szCs w:val="20"/>
        </w:rPr>
      </w:pPr>
      <w:r w:rsidRPr="003A4667">
        <w:rPr>
          <w:rFonts w:ascii="Arial" w:hAnsi="Arial" w:cs="Arial"/>
          <w:b/>
          <w:bCs/>
          <w:sz w:val="20"/>
          <w:szCs w:val="20"/>
        </w:rPr>
        <w:t>5. Le projet pédagogique</w:t>
      </w:r>
    </w:p>
    <w:p w14:paraId="741E1039" w14:textId="77777777" w:rsidR="00900055" w:rsidRPr="003A4667" w:rsidRDefault="00900055" w:rsidP="00900055">
      <w:pPr>
        <w:jc w:val="both"/>
        <w:rPr>
          <w:rFonts w:ascii="Arial" w:hAnsi="Arial" w:cs="Arial"/>
          <w:b/>
          <w:bCs/>
          <w:sz w:val="20"/>
          <w:szCs w:val="20"/>
        </w:rPr>
      </w:pPr>
      <w:r w:rsidRPr="003A4667">
        <w:rPr>
          <w:rFonts w:ascii="Arial" w:hAnsi="Arial" w:cs="Arial"/>
          <w:b/>
          <w:bCs/>
          <w:sz w:val="20"/>
          <w:szCs w:val="20"/>
        </w:rPr>
        <w:t>a. Cadre général</w:t>
      </w:r>
    </w:p>
    <w:p w14:paraId="406142DC" w14:textId="77777777" w:rsidR="00900055" w:rsidRPr="003A4667" w:rsidRDefault="00900055" w:rsidP="00900055">
      <w:pPr>
        <w:jc w:val="both"/>
        <w:rPr>
          <w:rFonts w:ascii="Arial" w:hAnsi="Arial" w:cs="Arial"/>
          <w:sz w:val="20"/>
          <w:szCs w:val="20"/>
        </w:rPr>
      </w:pPr>
      <w:r w:rsidRPr="003A4667">
        <w:rPr>
          <w:rFonts w:ascii="Arial" w:hAnsi="Arial" w:cs="Arial"/>
          <w:sz w:val="20"/>
          <w:szCs w:val="20"/>
        </w:rPr>
        <w:t>Le projet pédagogique du séjour labellisé « Colos apprenantes » s’inscrit dans le projet éducatif de l’organisateur.</w:t>
      </w:r>
    </w:p>
    <w:p w14:paraId="6E4EB7FA" w14:textId="3F2972CE" w:rsidR="00900055" w:rsidRPr="003A4667" w:rsidRDefault="00900055" w:rsidP="00900055">
      <w:pPr>
        <w:jc w:val="both"/>
        <w:rPr>
          <w:rFonts w:ascii="Arial" w:hAnsi="Arial" w:cs="Arial"/>
          <w:sz w:val="20"/>
          <w:szCs w:val="20"/>
        </w:rPr>
      </w:pPr>
      <w:r w:rsidRPr="003A4667">
        <w:rPr>
          <w:rFonts w:ascii="Arial" w:hAnsi="Arial" w:cs="Arial"/>
          <w:sz w:val="20"/>
          <w:szCs w:val="20"/>
        </w:rPr>
        <w:t>Il tient compte de la nécessité de proposer aux publics des activités adaptées à leurs besoins de partir en vacances et de contacts avec la nature</w:t>
      </w:r>
      <w:r w:rsidR="00BC0CC6" w:rsidRPr="003A4667">
        <w:rPr>
          <w:rFonts w:ascii="Arial" w:hAnsi="Arial" w:cs="Arial"/>
          <w:sz w:val="20"/>
          <w:szCs w:val="20"/>
        </w:rPr>
        <w:t>. Le projet tient également compte des</w:t>
      </w:r>
      <w:r w:rsidRPr="003A4667">
        <w:rPr>
          <w:rFonts w:ascii="Arial" w:hAnsi="Arial" w:cs="Arial"/>
          <w:sz w:val="20"/>
          <w:szCs w:val="20"/>
        </w:rPr>
        <w:t xml:space="preserve"> besoins psychologiques et cognitifs</w:t>
      </w:r>
      <w:r w:rsidR="00BC0CC6" w:rsidRPr="003A4667">
        <w:rPr>
          <w:rFonts w:ascii="Arial" w:hAnsi="Arial" w:cs="Arial"/>
          <w:sz w:val="20"/>
          <w:szCs w:val="20"/>
        </w:rPr>
        <w:t xml:space="preserve"> des enfants et des jeunes en garantissant leur sécurité physique et morale.</w:t>
      </w:r>
    </w:p>
    <w:p w14:paraId="5CF4EBA7" w14:textId="2F98AF2B" w:rsidR="00900055" w:rsidRPr="003A4667" w:rsidRDefault="00900055" w:rsidP="00900055">
      <w:pPr>
        <w:jc w:val="both"/>
        <w:rPr>
          <w:rFonts w:ascii="Arial" w:hAnsi="Arial" w:cs="Arial"/>
          <w:sz w:val="20"/>
          <w:szCs w:val="20"/>
        </w:rPr>
      </w:pPr>
      <w:r w:rsidRPr="003A4667">
        <w:rPr>
          <w:rFonts w:ascii="Arial" w:hAnsi="Arial" w:cs="Arial"/>
          <w:sz w:val="20"/>
          <w:szCs w:val="20"/>
        </w:rPr>
        <w:t xml:space="preserve">Son organisation est détaillée et comprend notamment, les moments où </w:t>
      </w:r>
      <w:r w:rsidR="00B14D7D">
        <w:rPr>
          <w:rFonts w:ascii="Arial" w:hAnsi="Arial" w:cs="Arial"/>
          <w:sz w:val="20"/>
          <w:szCs w:val="20"/>
        </w:rPr>
        <w:t>le séjour</w:t>
      </w:r>
      <w:r w:rsidR="00B14D7D" w:rsidRPr="003A4667">
        <w:rPr>
          <w:rFonts w:ascii="Arial" w:hAnsi="Arial" w:cs="Arial"/>
          <w:sz w:val="20"/>
          <w:szCs w:val="20"/>
        </w:rPr>
        <w:t xml:space="preserve"> </w:t>
      </w:r>
      <w:r w:rsidRPr="003A4667">
        <w:rPr>
          <w:rFonts w:ascii="Arial" w:hAnsi="Arial" w:cs="Arial"/>
          <w:sz w:val="20"/>
          <w:szCs w:val="20"/>
        </w:rPr>
        <w:t>se déroule, le lieu, les méthodes utilisées, les matières abordées</w:t>
      </w:r>
      <w:r w:rsidR="00FA04FC">
        <w:rPr>
          <w:rFonts w:ascii="Arial" w:hAnsi="Arial" w:cs="Arial"/>
          <w:sz w:val="20"/>
          <w:szCs w:val="20"/>
        </w:rPr>
        <w:t xml:space="preserve"> et</w:t>
      </w:r>
      <w:r w:rsidRPr="003A4667">
        <w:rPr>
          <w:rFonts w:ascii="Arial" w:hAnsi="Arial" w:cs="Arial"/>
          <w:sz w:val="20"/>
          <w:szCs w:val="20"/>
        </w:rPr>
        <w:t xml:space="preserve"> l’encadrement.</w:t>
      </w:r>
    </w:p>
    <w:p w14:paraId="3B014CFF" w14:textId="77777777" w:rsidR="00900055" w:rsidRPr="003A4667" w:rsidRDefault="00900055" w:rsidP="00900055">
      <w:pPr>
        <w:jc w:val="both"/>
        <w:rPr>
          <w:rFonts w:ascii="Arial" w:hAnsi="Arial" w:cs="Arial"/>
          <w:sz w:val="20"/>
          <w:szCs w:val="20"/>
        </w:rPr>
      </w:pPr>
      <w:r w:rsidRPr="003A4667">
        <w:rPr>
          <w:rFonts w:ascii="Arial" w:hAnsi="Arial" w:cs="Arial"/>
          <w:sz w:val="20"/>
          <w:szCs w:val="20"/>
        </w:rPr>
        <w:t>Le projet doit présenter des journées structurées : organisation de la vie quotidienne, organisation des activités, organisation des activités de renforcement des apprentissages telles que présentées ci-dessous.</w:t>
      </w:r>
    </w:p>
    <w:p w14:paraId="3BF3989F" w14:textId="77777777" w:rsidR="00900055" w:rsidRPr="003A4667" w:rsidRDefault="00900055" w:rsidP="00900055">
      <w:pPr>
        <w:jc w:val="both"/>
        <w:rPr>
          <w:rFonts w:ascii="Arial" w:hAnsi="Arial" w:cs="Arial"/>
          <w:sz w:val="20"/>
          <w:szCs w:val="20"/>
        </w:rPr>
      </w:pPr>
      <w:r w:rsidRPr="003A4667">
        <w:rPr>
          <w:rFonts w:ascii="Arial" w:hAnsi="Arial" w:cs="Arial"/>
          <w:sz w:val="20"/>
          <w:szCs w:val="20"/>
        </w:rPr>
        <w:t>Les séjours doivent également proposer une thématique d’activités dominante parmi :</w:t>
      </w:r>
    </w:p>
    <w:p w14:paraId="0B32D844" w14:textId="77777777" w:rsidR="00900055" w:rsidRPr="007B0723" w:rsidRDefault="00900055" w:rsidP="007B0723">
      <w:pPr>
        <w:pStyle w:val="Paragraphedeliste"/>
        <w:numPr>
          <w:ilvl w:val="0"/>
          <w:numId w:val="32"/>
        </w:numPr>
        <w:jc w:val="both"/>
        <w:rPr>
          <w:rFonts w:ascii="Arial" w:hAnsi="Arial" w:cs="Arial"/>
          <w:sz w:val="20"/>
          <w:szCs w:val="20"/>
        </w:rPr>
      </w:pPr>
      <w:proofErr w:type="gramStart"/>
      <w:r w:rsidRPr="007B0723">
        <w:rPr>
          <w:rFonts w:ascii="Arial" w:hAnsi="Arial" w:cs="Arial"/>
          <w:sz w:val="20"/>
          <w:szCs w:val="20"/>
        </w:rPr>
        <w:t>le</w:t>
      </w:r>
      <w:proofErr w:type="gramEnd"/>
      <w:r w:rsidRPr="007B0723">
        <w:rPr>
          <w:rFonts w:ascii="Arial" w:hAnsi="Arial" w:cs="Arial"/>
          <w:sz w:val="20"/>
          <w:szCs w:val="20"/>
        </w:rPr>
        <w:t xml:space="preserve"> développement durable et la transition écologique ;</w:t>
      </w:r>
    </w:p>
    <w:p w14:paraId="389F6DA3" w14:textId="77777777" w:rsidR="00900055" w:rsidRPr="007B0723" w:rsidRDefault="00900055" w:rsidP="007B0723">
      <w:pPr>
        <w:pStyle w:val="Paragraphedeliste"/>
        <w:numPr>
          <w:ilvl w:val="0"/>
          <w:numId w:val="32"/>
        </w:numPr>
        <w:jc w:val="both"/>
        <w:rPr>
          <w:rFonts w:ascii="Arial" w:hAnsi="Arial" w:cs="Arial"/>
          <w:sz w:val="20"/>
          <w:szCs w:val="20"/>
        </w:rPr>
      </w:pPr>
      <w:proofErr w:type="gramStart"/>
      <w:r w:rsidRPr="007B0723">
        <w:rPr>
          <w:rFonts w:ascii="Arial" w:hAnsi="Arial" w:cs="Arial"/>
          <w:sz w:val="20"/>
          <w:szCs w:val="20"/>
        </w:rPr>
        <w:t>les</w:t>
      </w:r>
      <w:proofErr w:type="gramEnd"/>
      <w:r w:rsidRPr="007B0723">
        <w:rPr>
          <w:rFonts w:ascii="Arial" w:hAnsi="Arial" w:cs="Arial"/>
          <w:sz w:val="20"/>
          <w:szCs w:val="20"/>
        </w:rPr>
        <w:t xml:space="preserve"> arts et la culture ;</w:t>
      </w:r>
    </w:p>
    <w:p w14:paraId="573DE440" w14:textId="77777777" w:rsidR="00900055" w:rsidRPr="007B0723" w:rsidRDefault="00900055" w:rsidP="007B0723">
      <w:pPr>
        <w:pStyle w:val="Paragraphedeliste"/>
        <w:numPr>
          <w:ilvl w:val="0"/>
          <w:numId w:val="32"/>
        </w:numPr>
        <w:jc w:val="both"/>
        <w:rPr>
          <w:rFonts w:ascii="Arial" w:hAnsi="Arial" w:cs="Arial"/>
          <w:sz w:val="20"/>
          <w:szCs w:val="20"/>
        </w:rPr>
      </w:pPr>
      <w:proofErr w:type="gramStart"/>
      <w:r w:rsidRPr="007B0723">
        <w:rPr>
          <w:rFonts w:ascii="Arial" w:hAnsi="Arial" w:cs="Arial"/>
          <w:sz w:val="20"/>
          <w:szCs w:val="20"/>
        </w:rPr>
        <w:t>les</w:t>
      </w:r>
      <w:proofErr w:type="gramEnd"/>
      <w:r w:rsidRPr="007B0723">
        <w:rPr>
          <w:rFonts w:ascii="Arial" w:hAnsi="Arial" w:cs="Arial"/>
          <w:sz w:val="20"/>
          <w:szCs w:val="20"/>
        </w:rPr>
        <w:t xml:space="preserve"> activités physiques et sportives ;</w:t>
      </w:r>
    </w:p>
    <w:p w14:paraId="7C6A4383" w14:textId="77777777" w:rsidR="00900055" w:rsidRPr="007B0723" w:rsidRDefault="00900055" w:rsidP="007B0723">
      <w:pPr>
        <w:pStyle w:val="Paragraphedeliste"/>
        <w:numPr>
          <w:ilvl w:val="0"/>
          <w:numId w:val="32"/>
        </w:numPr>
        <w:jc w:val="both"/>
        <w:rPr>
          <w:rFonts w:ascii="Arial" w:hAnsi="Arial" w:cs="Arial"/>
          <w:sz w:val="20"/>
          <w:szCs w:val="20"/>
        </w:rPr>
      </w:pPr>
      <w:proofErr w:type="gramStart"/>
      <w:r w:rsidRPr="007B0723">
        <w:rPr>
          <w:rFonts w:ascii="Arial" w:hAnsi="Arial" w:cs="Arial"/>
          <w:sz w:val="20"/>
          <w:szCs w:val="20"/>
        </w:rPr>
        <w:t>la</w:t>
      </w:r>
      <w:proofErr w:type="gramEnd"/>
      <w:r w:rsidRPr="007B0723">
        <w:rPr>
          <w:rFonts w:ascii="Arial" w:hAnsi="Arial" w:cs="Arial"/>
          <w:sz w:val="20"/>
          <w:szCs w:val="20"/>
        </w:rPr>
        <w:t xml:space="preserve"> science, l’innovation, le numérique ;</w:t>
      </w:r>
    </w:p>
    <w:p w14:paraId="13ACF7BF" w14:textId="77777777" w:rsidR="00900055" w:rsidRPr="007B0723" w:rsidRDefault="00900055" w:rsidP="007B0723">
      <w:pPr>
        <w:pStyle w:val="Paragraphedeliste"/>
        <w:numPr>
          <w:ilvl w:val="0"/>
          <w:numId w:val="32"/>
        </w:numPr>
        <w:jc w:val="both"/>
        <w:rPr>
          <w:rFonts w:ascii="Arial" w:hAnsi="Arial" w:cs="Arial"/>
          <w:sz w:val="20"/>
          <w:szCs w:val="20"/>
        </w:rPr>
      </w:pPr>
      <w:proofErr w:type="gramStart"/>
      <w:r w:rsidRPr="007B0723">
        <w:rPr>
          <w:rFonts w:ascii="Arial" w:hAnsi="Arial" w:cs="Arial"/>
          <w:sz w:val="20"/>
          <w:szCs w:val="20"/>
        </w:rPr>
        <w:t>la</w:t>
      </w:r>
      <w:proofErr w:type="gramEnd"/>
      <w:r w:rsidRPr="007B0723">
        <w:rPr>
          <w:rFonts w:ascii="Arial" w:hAnsi="Arial" w:cs="Arial"/>
          <w:sz w:val="20"/>
          <w:szCs w:val="20"/>
        </w:rPr>
        <w:t xml:space="preserve"> découverte ou l’approfondissement de langues étrangères.</w:t>
      </w:r>
    </w:p>
    <w:p w14:paraId="6DA9174D" w14:textId="77777777" w:rsidR="00900055" w:rsidRPr="003A4667" w:rsidRDefault="00900055" w:rsidP="00900055">
      <w:pPr>
        <w:jc w:val="both"/>
        <w:rPr>
          <w:rFonts w:ascii="Arial" w:hAnsi="Arial" w:cs="Arial"/>
          <w:sz w:val="20"/>
          <w:szCs w:val="20"/>
        </w:rPr>
      </w:pPr>
      <w:r w:rsidRPr="003A4667">
        <w:rPr>
          <w:rFonts w:ascii="Arial" w:hAnsi="Arial" w:cs="Arial"/>
          <w:sz w:val="20"/>
          <w:szCs w:val="20"/>
        </w:rPr>
        <w:t>Les activités sont élaborées en relation avec le socle commun de la culture, des compétences et des connaissances de manière à permettre aux enfants et aux jeunes de réinvestir les apports de ces activités dans leurs apprentissages et réciproquement. Une attention particulière sera accordée à la sensibilisation à la citoyenneté et à la lutte contre les discriminations.</w:t>
      </w:r>
    </w:p>
    <w:p w14:paraId="2E57B69E" w14:textId="26C6D447" w:rsidR="00900055" w:rsidRPr="003A4667" w:rsidRDefault="00900055" w:rsidP="00900055">
      <w:pPr>
        <w:jc w:val="both"/>
        <w:rPr>
          <w:rFonts w:ascii="Arial" w:hAnsi="Arial" w:cs="Arial"/>
          <w:sz w:val="20"/>
          <w:szCs w:val="20"/>
        </w:rPr>
      </w:pPr>
      <w:r w:rsidRPr="003A4667">
        <w:rPr>
          <w:rFonts w:ascii="Arial" w:hAnsi="Arial" w:cs="Arial"/>
          <w:sz w:val="20"/>
          <w:szCs w:val="20"/>
        </w:rPr>
        <w:lastRenderedPageBreak/>
        <w:t>Pour le domaine culturel, l’objectif sera de mettre les artistes au cœur des projets afin qu’ils partagent parcours, expériences et regard</w:t>
      </w:r>
      <w:r w:rsidR="00B14D7D">
        <w:rPr>
          <w:rFonts w:ascii="Arial" w:hAnsi="Arial" w:cs="Arial"/>
          <w:sz w:val="20"/>
          <w:szCs w:val="20"/>
        </w:rPr>
        <w:t>s</w:t>
      </w:r>
      <w:r w:rsidRPr="003A4667">
        <w:rPr>
          <w:rFonts w:ascii="Arial" w:hAnsi="Arial" w:cs="Arial"/>
          <w:sz w:val="20"/>
          <w:szCs w:val="20"/>
        </w:rPr>
        <w:t xml:space="preserve"> sur le monde avec les jeunes qui pourront développer leur propre créativité au cours des ateliers organisés. </w:t>
      </w:r>
    </w:p>
    <w:p w14:paraId="7605A276" w14:textId="77777777" w:rsidR="00900055" w:rsidRPr="003A4667" w:rsidRDefault="00900055" w:rsidP="00900055">
      <w:pPr>
        <w:jc w:val="both"/>
        <w:rPr>
          <w:rFonts w:ascii="Arial" w:hAnsi="Arial" w:cs="Arial"/>
          <w:b/>
          <w:bCs/>
          <w:sz w:val="20"/>
          <w:szCs w:val="20"/>
        </w:rPr>
      </w:pPr>
      <w:r w:rsidRPr="003A4667">
        <w:rPr>
          <w:rFonts w:ascii="Arial" w:hAnsi="Arial" w:cs="Arial"/>
          <w:b/>
          <w:bCs/>
          <w:sz w:val="20"/>
          <w:szCs w:val="20"/>
        </w:rPr>
        <w:t>b. Renforcement des apprentissages</w:t>
      </w:r>
    </w:p>
    <w:p w14:paraId="66F35D95" w14:textId="5B87CA9F" w:rsidR="007B0723" w:rsidRDefault="00485889" w:rsidP="00900055">
      <w:pPr>
        <w:jc w:val="both"/>
        <w:rPr>
          <w:rFonts w:ascii="Arial" w:hAnsi="Arial" w:cs="Arial"/>
          <w:sz w:val="20"/>
          <w:szCs w:val="20"/>
        </w:rPr>
      </w:pPr>
      <w:r w:rsidRPr="003A4667">
        <w:rPr>
          <w:rFonts w:ascii="Arial" w:hAnsi="Arial" w:cs="Arial"/>
          <w:sz w:val="20"/>
          <w:szCs w:val="20"/>
        </w:rPr>
        <w:t>Dans le cadre des « Colos apprenantes »</w:t>
      </w:r>
      <w:r w:rsidR="00900055" w:rsidRPr="003A4667">
        <w:rPr>
          <w:rFonts w:ascii="Arial" w:hAnsi="Arial" w:cs="Arial"/>
          <w:sz w:val="20"/>
          <w:szCs w:val="20"/>
        </w:rPr>
        <w:t xml:space="preserve">, les apprentissages peuvent être menés </w:t>
      </w:r>
      <w:r w:rsidR="009B7FF8" w:rsidRPr="003A4667">
        <w:rPr>
          <w:rFonts w:ascii="Arial" w:hAnsi="Arial" w:cs="Arial"/>
          <w:sz w:val="20"/>
          <w:szCs w:val="20"/>
        </w:rPr>
        <w:t>en lien avec les activités décli</w:t>
      </w:r>
      <w:r w:rsidR="000A3C15">
        <w:rPr>
          <w:rFonts w:ascii="Arial" w:hAnsi="Arial" w:cs="Arial"/>
          <w:sz w:val="20"/>
          <w:szCs w:val="20"/>
        </w:rPr>
        <w:t>nées dans le projet pédagogique</w:t>
      </w:r>
      <w:r w:rsidR="00900055" w:rsidRPr="003A4667">
        <w:rPr>
          <w:rFonts w:ascii="Arial" w:hAnsi="Arial" w:cs="Arial"/>
          <w:sz w:val="20"/>
          <w:szCs w:val="20"/>
        </w:rPr>
        <w:t>.</w:t>
      </w:r>
      <w:r w:rsidR="00B14D7D" w:rsidRPr="003A4667" w:rsidDel="00B14D7D">
        <w:rPr>
          <w:rFonts w:ascii="Arial" w:hAnsi="Arial" w:cs="Arial"/>
          <w:sz w:val="20"/>
          <w:szCs w:val="20"/>
        </w:rPr>
        <w:t xml:space="preserve"> </w:t>
      </w:r>
    </w:p>
    <w:p w14:paraId="20A36629" w14:textId="2A0A4485" w:rsidR="00900055" w:rsidRPr="003A4667" w:rsidRDefault="00900055" w:rsidP="00900055">
      <w:pPr>
        <w:jc w:val="both"/>
        <w:rPr>
          <w:rFonts w:ascii="Arial" w:hAnsi="Arial" w:cs="Arial"/>
          <w:b/>
          <w:bCs/>
          <w:sz w:val="20"/>
          <w:szCs w:val="20"/>
        </w:rPr>
      </w:pPr>
      <w:r w:rsidRPr="003A4667">
        <w:rPr>
          <w:rFonts w:ascii="Arial" w:hAnsi="Arial" w:cs="Arial"/>
          <w:b/>
          <w:bCs/>
          <w:sz w:val="20"/>
          <w:szCs w:val="20"/>
        </w:rPr>
        <w:t>Objectifs pédagogiques</w:t>
      </w:r>
    </w:p>
    <w:p w14:paraId="379309BD" w14:textId="77777777" w:rsidR="00900055" w:rsidRPr="003A4667" w:rsidRDefault="00900055" w:rsidP="00485889">
      <w:pPr>
        <w:pStyle w:val="Paragraphedeliste"/>
        <w:numPr>
          <w:ilvl w:val="0"/>
          <w:numId w:val="15"/>
        </w:numPr>
        <w:jc w:val="both"/>
        <w:rPr>
          <w:rFonts w:ascii="Arial" w:hAnsi="Arial" w:cs="Arial"/>
          <w:sz w:val="20"/>
          <w:szCs w:val="20"/>
        </w:rPr>
      </w:pPr>
      <w:r w:rsidRPr="003A4667">
        <w:rPr>
          <w:rFonts w:ascii="Arial" w:hAnsi="Arial" w:cs="Arial"/>
          <w:sz w:val="20"/>
          <w:szCs w:val="20"/>
        </w:rPr>
        <w:t>Développer les attitudes nécessaires aux apprentissages : la curiosité, l’écoute, la réflexion progressive avec des questionnements oraux ou écrits, la mise en œuvre et la confrontation aux points de vue des autres ;</w:t>
      </w:r>
    </w:p>
    <w:p w14:paraId="1EE95F25" w14:textId="65B40F98" w:rsidR="00900055" w:rsidRPr="003A4667" w:rsidRDefault="00900055" w:rsidP="00485889">
      <w:pPr>
        <w:pStyle w:val="Paragraphedeliste"/>
        <w:numPr>
          <w:ilvl w:val="0"/>
          <w:numId w:val="15"/>
        </w:numPr>
        <w:jc w:val="both"/>
        <w:rPr>
          <w:rFonts w:ascii="Arial" w:hAnsi="Arial" w:cs="Arial"/>
          <w:sz w:val="20"/>
          <w:szCs w:val="20"/>
        </w:rPr>
      </w:pPr>
      <w:r w:rsidRPr="003A4667">
        <w:rPr>
          <w:rFonts w:ascii="Arial" w:hAnsi="Arial" w:cs="Arial"/>
          <w:sz w:val="20"/>
          <w:szCs w:val="20"/>
        </w:rPr>
        <w:t>Travailler les compétences fondamentales à la réussite</w:t>
      </w:r>
      <w:r w:rsidR="009B7FF8" w:rsidRPr="003A4667">
        <w:rPr>
          <w:rFonts w:ascii="Arial" w:hAnsi="Arial" w:cs="Arial"/>
          <w:sz w:val="20"/>
          <w:szCs w:val="20"/>
        </w:rPr>
        <w:t xml:space="preserve"> ; </w:t>
      </w:r>
    </w:p>
    <w:p w14:paraId="79F3CCDA" w14:textId="77777777" w:rsidR="00900055" w:rsidRPr="003A4667" w:rsidRDefault="00900055" w:rsidP="00900055">
      <w:pPr>
        <w:pStyle w:val="Paragraphedeliste"/>
        <w:numPr>
          <w:ilvl w:val="0"/>
          <w:numId w:val="1"/>
        </w:numPr>
        <w:jc w:val="both"/>
        <w:rPr>
          <w:rFonts w:ascii="Arial" w:hAnsi="Arial" w:cs="Arial"/>
          <w:sz w:val="20"/>
          <w:szCs w:val="20"/>
        </w:rPr>
      </w:pPr>
      <w:proofErr w:type="gramStart"/>
      <w:r w:rsidRPr="003A4667">
        <w:rPr>
          <w:rFonts w:ascii="Arial" w:hAnsi="Arial" w:cs="Arial"/>
          <w:sz w:val="20"/>
          <w:szCs w:val="20"/>
        </w:rPr>
        <w:t>compréhension</w:t>
      </w:r>
      <w:proofErr w:type="gramEnd"/>
      <w:r w:rsidRPr="003A4667">
        <w:rPr>
          <w:rFonts w:ascii="Arial" w:hAnsi="Arial" w:cs="Arial"/>
          <w:sz w:val="20"/>
          <w:szCs w:val="20"/>
        </w:rPr>
        <w:t xml:space="preserve"> de textes lus par les enfants ou adolescents ou qui leur ont été lus ;</w:t>
      </w:r>
    </w:p>
    <w:p w14:paraId="1906D32A" w14:textId="77777777" w:rsidR="00900055" w:rsidRPr="003A4667" w:rsidRDefault="00900055" w:rsidP="00900055">
      <w:pPr>
        <w:pStyle w:val="Paragraphedeliste"/>
        <w:numPr>
          <w:ilvl w:val="0"/>
          <w:numId w:val="1"/>
        </w:numPr>
        <w:jc w:val="both"/>
        <w:rPr>
          <w:rFonts w:ascii="Arial" w:hAnsi="Arial" w:cs="Arial"/>
          <w:sz w:val="20"/>
          <w:szCs w:val="20"/>
        </w:rPr>
      </w:pPr>
      <w:proofErr w:type="gramStart"/>
      <w:r w:rsidRPr="003A4667">
        <w:rPr>
          <w:rFonts w:ascii="Arial" w:hAnsi="Arial" w:cs="Arial"/>
          <w:sz w:val="20"/>
          <w:szCs w:val="20"/>
        </w:rPr>
        <w:t>expression</w:t>
      </w:r>
      <w:proofErr w:type="gramEnd"/>
      <w:r w:rsidRPr="003A4667">
        <w:rPr>
          <w:rFonts w:ascii="Arial" w:hAnsi="Arial" w:cs="Arial"/>
          <w:sz w:val="20"/>
          <w:szCs w:val="20"/>
        </w:rPr>
        <w:t xml:space="preserve"> de leurs pensées à l’oral et à l’écrit dans une langue correcte et claire.</w:t>
      </w:r>
    </w:p>
    <w:p w14:paraId="35DFB16C" w14:textId="77777777" w:rsidR="00900055" w:rsidRPr="003A4667" w:rsidRDefault="00900055" w:rsidP="00900055">
      <w:pPr>
        <w:jc w:val="both"/>
        <w:rPr>
          <w:rFonts w:ascii="Arial" w:hAnsi="Arial" w:cs="Arial"/>
          <w:b/>
          <w:bCs/>
          <w:sz w:val="20"/>
          <w:szCs w:val="20"/>
        </w:rPr>
      </w:pPr>
      <w:r w:rsidRPr="003A4667">
        <w:rPr>
          <w:rFonts w:ascii="Arial" w:hAnsi="Arial" w:cs="Arial"/>
          <w:b/>
          <w:bCs/>
          <w:sz w:val="20"/>
          <w:szCs w:val="20"/>
        </w:rPr>
        <w:t>Modalités possibles</w:t>
      </w:r>
    </w:p>
    <w:p w14:paraId="442F2209" w14:textId="2A5A25A1" w:rsidR="00AD7D02" w:rsidRPr="003A4667" w:rsidRDefault="00900055" w:rsidP="00AD7D02">
      <w:pPr>
        <w:pStyle w:val="Paragraphedeliste"/>
        <w:numPr>
          <w:ilvl w:val="0"/>
          <w:numId w:val="25"/>
        </w:numPr>
        <w:jc w:val="both"/>
        <w:rPr>
          <w:rFonts w:ascii="Arial" w:hAnsi="Arial" w:cs="Arial"/>
          <w:sz w:val="20"/>
          <w:szCs w:val="20"/>
        </w:rPr>
      </w:pPr>
      <w:proofErr w:type="gramStart"/>
      <w:r w:rsidRPr="003A4667">
        <w:rPr>
          <w:rFonts w:ascii="Arial" w:hAnsi="Arial" w:cs="Arial"/>
          <w:sz w:val="20"/>
          <w:szCs w:val="20"/>
        </w:rPr>
        <w:t>lectures</w:t>
      </w:r>
      <w:proofErr w:type="gramEnd"/>
      <w:r w:rsidRPr="003A4667">
        <w:rPr>
          <w:rFonts w:ascii="Arial" w:hAnsi="Arial" w:cs="Arial"/>
          <w:sz w:val="20"/>
          <w:szCs w:val="20"/>
        </w:rPr>
        <w:t xml:space="preserve"> collectives avec échange et discussion sur ce qui est lu pour s’assurer que chacun a bien</w:t>
      </w:r>
      <w:r w:rsidR="00485889" w:rsidRPr="003A4667">
        <w:rPr>
          <w:rFonts w:ascii="Arial" w:hAnsi="Arial" w:cs="Arial"/>
          <w:sz w:val="20"/>
          <w:szCs w:val="20"/>
        </w:rPr>
        <w:t xml:space="preserve"> </w:t>
      </w:r>
      <w:r w:rsidRPr="003A4667">
        <w:rPr>
          <w:rFonts w:ascii="Arial" w:hAnsi="Arial" w:cs="Arial"/>
          <w:sz w:val="20"/>
          <w:szCs w:val="20"/>
        </w:rPr>
        <w:t>compris le texte et pour donner l’occasion à cha</w:t>
      </w:r>
      <w:r w:rsidR="00AD7D02" w:rsidRPr="003A4667">
        <w:rPr>
          <w:rFonts w:ascii="Arial" w:hAnsi="Arial" w:cs="Arial"/>
          <w:sz w:val="20"/>
          <w:szCs w:val="20"/>
        </w:rPr>
        <w:t>cun d’exprimer un point de vue ;</w:t>
      </w:r>
    </w:p>
    <w:p w14:paraId="45F6006D" w14:textId="5E79489D" w:rsidR="00900055" w:rsidRPr="003A4667" w:rsidRDefault="00AD7D02" w:rsidP="000812E7">
      <w:pPr>
        <w:pStyle w:val="Paragraphedeliste"/>
        <w:numPr>
          <w:ilvl w:val="0"/>
          <w:numId w:val="3"/>
        </w:numPr>
        <w:jc w:val="both"/>
        <w:rPr>
          <w:rFonts w:ascii="Arial" w:hAnsi="Arial" w:cs="Arial"/>
          <w:sz w:val="20"/>
          <w:szCs w:val="20"/>
        </w:rPr>
      </w:pPr>
      <w:proofErr w:type="gramStart"/>
      <w:r w:rsidRPr="003A4667">
        <w:rPr>
          <w:rFonts w:ascii="Arial" w:hAnsi="Arial" w:cs="Arial"/>
          <w:sz w:val="20"/>
          <w:szCs w:val="20"/>
        </w:rPr>
        <w:t>lec</w:t>
      </w:r>
      <w:r w:rsidR="00900055" w:rsidRPr="003A4667">
        <w:rPr>
          <w:rFonts w:ascii="Arial" w:hAnsi="Arial" w:cs="Arial"/>
          <w:sz w:val="20"/>
          <w:szCs w:val="20"/>
        </w:rPr>
        <w:t>tures</w:t>
      </w:r>
      <w:proofErr w:type="gramEnd"/>
      <w:r w:rsidR="00900055" w:rsidRPr="003A4667">
        <w:rPr>
          <w:rFonts w:ascii="Arial" w:hAnsi="Arial" w:cs="Arial"/>
          <w:sz w:val="20"/>
          <w:szCs w:val="20"/>
        </w:rPr>
        <w:t xml:space="preserve"> individuelles qui peuvent prolonger ce qui a été lu collectivement ;</w:t>
      </w:r>
    </w:p>
    <w:p w14:paraId="097B37E8" w14:textId="77777777" w:rsidR="00900055" w:rsidRPr="003A4667" w:rsidRDefault="00900055" w:rsidP="00900055">
      <w:pPr>
        <w:pStyle w:val="Paragraphedeliste"/>
        <w:numPr>
          <w:ilvl w:val="0"/>
          <w:numId w:val="3"/>
        </w:numPr>
        <w:jc w:val="both"/>
        <w:rPr>
          <w:rFonts w:ascii="Arial" w:hAnsi="Arial" w:cs="Arial"/>
          <w:sz w:val="20"/>
          <w:szCs w:val="20"/>
        </w:rPr>
      </w:pPr>
      <w:proofErr w:type="gramStart"/>
      <w:r w:rsidRPr="003A4667">
        <w:rPr>
          <w:rFonts w:ascii="Arial" w:hAnsi="Arial" w:cs="Arial"/>
          <w:sz w:val="20"/>
          <w:szCs w:val="20"/>
        </w:rPr>
        <w:t>ateliers</w:t>
      </w:r>
      <w:proofErr w:type="gramEnd"/>
      <w:r w:rsidRPr="003A4667">
        <w:rPr>
          <w:rFonts w:ascii="Arial" w:hAnsi="Arial" w:cs="Arial"/>
          <w:sz w:val="20"/>
          <w:szCs w:val="20"/>
        </w:rPr>
        <w:t xml:space="preserve"> d’écriture (cadavres exquis, acrostiches, portrait chinois, etc.) ;</w:t>
      </w:r>
    </w:p>
    <w:p w14:paraId="571C7EBF" w14:textId="77777777" w:rsidR="00900055" w:rsidRPr="003A4667" w:rsidRDefault="00900055" w:rsidP="00900055">
      <w:pPr>
        <w:pStyle w:val="Paragraphedeliste"/>
        <w:numPr>
          <w:ilvl w:val="0"/>
          <w:numId w:val="3"/>
        </w:numPr>
        <w:jc w:val="both"/>
        <w:rPr>
          <w:rFonts w:ascii="Arial" w:hAnsi="Arial" w:cs="Arial"/>
          <w:sz w:val="20"/>
          <w:szCs w:val="20"/>
        </w:rPr>
      </w:pPr>
      <w:proofErr w:type="gramStart"/>
      <w:r w:rsidRPr="003A4667">
        <w:rPr>
          <w:rFonts w:ascii="Arial" w:hAnsi="Arial" w:cs="Arial"/>
          <w:sz w:val="20"/>
          <w:szCs w:val="20"/>
        </w:rPr>
        <w:t>écriture</w:t>
      </w:r>
      <w:proofErr w:type="gramEnd"/>
      <w:r w:rsidRPr="003A4667">
        <w:rPr>
          <w:rFonts w:ascii="Arial" w:hAnsi="Arial" w:cs="Arial"/>
          <w:sz w:val="20"/>
          <w:szCs w:val="20"/>
        </w:rPr>
        <w:t xml:space="preserve"> collective (journaux de centres, règles du centre, chroniques, recettes).</w:t>
      </w:r>
    </w:p>
    <w:p w14:paraId="7B373974" w14:textId="77777777" w:rsidR="00485889" w:rsidRPr="003A4667" w:rsidRDefault="00485889" w:rsidP="00485889">
      <w:pPr>
        <w:pStyle w:val="Paragraphedeliste"/>
        <w:jc w:val="both"/>
        <w:rPr>
          <w:rFonts w:ascii="Arial" w:hAnsi="Arial" w:cs="Arial"/>
          <w:sz w:val="20"/>
          <w:szCs w:val="20"/>
        </w:rPr>
      </w:pPr>
    </w:p>
    <w:p w14:paraId="10A40FB4" w14:textId="77777777" w:rsidR="00900055" w:rsidRPr="007B0723" w:rsidRDefault="00900055" w:rsidP="00485889">
      <w:pPr>
        <w:pStyle w:val="Paragraphedeliste"/>
        <w:numPr>
          <w:ilvl w:val="0"/>
          <w:numId w:val="19"/>
        </w:numPr>
        <w:jc w:val="both"/>
        <w:rPr>
          <w:rFonts w:ascii="Arial" w:hAnsi="Arial" w:cs="Arial"/>
          <w:i/>
          <w:sz w:val="20"/>
          <w:szCs w:val="20"/>
        </w:rPr>
      </w:pPr>
      <w:r w:rsidRPr="007B0723">
        <w:rPr>
          <w:rFonts w:ascii="Arial" w:hAnsi="Arial" w:cs="Arial"/>
          <w:i/>
          <w:sz w:val="20"/>
          <w:szCs w:val="20"/>
        </w:rPr>
        <w:t>Les activités d’expression orale :</w:t>
      </w:r>
    </w:p>
    <w:p w14:paraId="00FB29E9" w14:textId="77777777" w:rsidR="00900055" w:rsidRPr="003A4667" w:rsidRDefault="00900055" w:rsidP="00900055">
      <w:pPr>
        <w:pStyle w:val="Paragraphedeliste"/>
        <w:numPr>
          <w:ilvl w:val="0"/>
          <w:numId w:val="3"/>
        </w:numPr>
        <w:jc w:val="both"/>
        <w:rPr>
          <w:rFonts w:ascii="Arial" w:hAnsi="Arial" w:cs="Arial"/>
          <w:sz w:val="20"/>
          <w:szCs w:val="20"/>
        </w:rPr>
      </w:pPr>
      <w:proofErr w:type="gramStart"/>
      <w:r w:rsidRPr="003A4667">
        <w:rPr>
          <w:rFonts w:ascii="Arial" w:hAnsi="Arial" w:cs="Arial"/>
          <w:sz w:val="20"/>
          <w:szCs w:val="20"/>
        </w:rPr>
        <w:t>concours</w:t>
      </w:r>
      <w:proofErr w:type="gramEnd"/>
      <w:r w:rsidRPr="003A4667">
        <w:rPr>
          <w:rFonts w:ascii="Arial" w:hAnsi="Arial" w:cs="Arial"/>
          <w:sz w:val="20"/>
          <w:szCs w:val="20"/>
        </w:rPr>
        <w:t xml:space="preserve"> d’éloquence : défendre devant un auditoire, à tour de rôle, un point de vue ;</w:t>
      </w:r>
    </w:p>
    <w:p w14:paraId="3E8387FE" w14:textId="77777777" w:rsidR="00900055" w:rsidRPr="003A4667" w:rsidRDefault="00900055" w:rsidP="00900055">
      <w:pPr>
        <w:pStyle w:val="Paragraphedeliste"/>
        <w:numPr>
          <w:ilvl w:val="0"/>
          <w:numId w:val="3"/>
        </w:numPr>
        <w:jc w:val="both"/>
        <w:rPr>
          <w:rFonts w:ascii="Arial" w:hAnsi="Arial" w:cs="Arial"/>
          <w:sz w:val="20"/>
          <w:szCs w:val="20"/>
        </w:rPr>
      </w:pPr>
      <w:proofErr w:type="gramStart"/>
      <w:r w:rsidRPr="003A4667">
        <w:rPr>
          <w:rFonts w:ascii="Arial" w:hAnsi="Arial" w:cs="Arial"/>
          <w:sz w:val="20"/>
          <w:szCs w:val="20"/>
        </w:rPr>
        <w:t>matchs</w:t>
      </w:r>
      <w:proofErr w:type="gramEnd"/>
      <w:r w:rsidRPr="003A4667">
        <w:rPr>
          <w:rFonts w:ascii="Arial" w:hAnsi="Arial" w:cs="Arial"/>
          <w:sz w:val="20"/>
          <w:szCs w:val="20"/>
        </w:rPr>
        <w:t xml:space="preserve"> d’improvisation (inventer un monologue ou un échange entre deux personnages) ;</w:t>
      </w:r>
    </w:p>
    <w:p w14:paraId="5704E587" w14:textId="47C71ED9" w:rsidR="00900055" w:rsidRPr="003A4667" w:rsidRDefault="00900055" w:rsidP="00900055">
      <w:pPr>
        <w:pStyle w:val="Paragraphedeliste"/>
        <w:numPr>
          <w:ilvl w:val="0"/>
          <w:numId w:val="3"/>
        </w:numPr>
        <w:jc w:val="both"/>
        <w:rPr>
          <w:rFonts w:ascii="Arial" w:hAnsi="Arial" w:cs="Arial"/>
          <w:sz w:val="20"/>
          <w:szCs w:val="20"/>
        </w:rPr>
      </w:pPr>
      <w:proofErr w:type="gramStart"/>
      <w:r w:rsidRPr="003A4667">
        <w:rPr>
          <w:rFonts w:ascii="Arial" w:hAnsi="Arial" w:cs="Arial"/>
          <w:sz w:val="20"/>
          <w:szCs w:val="20"/>
        </w:rPr>
        <w:t>pièces</w:t>
      </w:r>
      <w:proofErr w:type="gramEnd"/>
      <w:r w:rsidRPr="003A4667">
        <w:rPr>
          <w:rFonts w:ascii="Arial" w:hAnsi="Arial" w:cs="Arial"/>
          <w:sz w:val="20"/>
          <w:szCs w:val="20"/>
        </w:rPr>
        <w:t xml:space="preserve"> de théâtre ;</w:t>
      </w:r>
    </w:p>
    <w:p w14:paraId="71E65191" w14:textId="5F6265EE" w:rsidR="00485889" w:rsidRPr="003A4667" w:rsidRDefault="00900055" w:rsidP="00900055">
      <w:pPr>
        <w:pStyle w:val="Paragraphedeliste"/>
        <w:numPr>
          <w:ilvl w:val="0"/>
          <w:numId w:val="3"/>
        </w:numPr>
        <w:jc w:val="both"/>
        <w:rPr>
          <w:rFonts w:ascii="Arial" w:hAnsi="Arial" w:cs="Arial"/>
          <w:sz w:val="20"/>
          <w:szCs w:val="20"/>
        </w:rPr>
      </w:pPr>
      <w:proofErr w:type="gramStart"/>
      <w:r w:rsidRPr="003A4667">
        <w:rPr>
          <w:rFonts w:ascii="Arial" w:hAnsi="Arial" w:cs="Arial"/>
          <w:sz w:val="20"/>
          <w:szCs w:val="20"/>
        </w:rPr>
        <w:t>chorégraphies</w:t>
      </w:r>
      <w:proofErr w:type="gramEnd"/>
      <w:r w:rsidRPr="003A4667">
        <w:rPr>
          <w:rFonts w:ascii="Arial" w:hAnsi="Arial" w:cs="Arial"/>
          <w:sz w:val="20"/>
          <w:szCs w:val="20"/>
        </w:rPr>
        <w:t xml:space="preserve"> participatives.</w:t>
      </w:r>
    </w:p>
    <w:p w14:paraId="5CED507F" w14:textId="77777777" w:rsidR="00AD7D02" w:rsidRPr="003A4667" w:rsidRDefault="00AD7D02" w:rsidP="00AD7D02">
      <w:pPr>
        <w:pStyle w:val="Paragraphedeliste"/>
        <w:jc w:val="both"/>
        <w:rPr>
          <w:rFonts w:ascii="Arial" w:hAnsi="Arial" w:cs="Arial"/>
          <w:sz w:val="20"/>
          <w:szCs w:val="20"/>
        </w:rPr>
      </w:pPr>
    </w:p>
    <w:p w14:paraId="2BD42C9A" w14:textId="77777777" w:rsidR="00900055" w:rsidRPr="007B0723" w:rsidRDefault="00900055" w:rsidP="00485889">
      <w:pPr>
        <w:pStyle w:val="Paragraphedeliste"/>
        <w:numPr>
          <w:ilvl w:val="0"/>
          <w:numId w:val="19"/>
        </w:numPr>
        <w:jc w:val="both"/>
        <w:rPr>
          <w:rFonts w:ascii="Arial" w:hAnsi="Arial" w:cs="Arial"/>
          <w:i/>
          <w:sz w:val="20"/>
          <w:szCs w:val="20"/>
        </w:rPr>
      </w:pPr>
      <w:r w:rsidRPr="007B0723">
        <w:rPr>
          <w:rFonts w:ascii="Arial" w:hAnsi="Arial" w:cs="Arial"/>
          <w:i/>
          <w:sz w:val="20"/>
          <w:szCs w:val="20"/>
        </w:rPr>
        <w:t>Les activités de création : dessin, musique, peinture, etc. en lien avec des visites dans les institutions culturelles :</w:t>
      </w:r>
    </w:p>
    <w:p w14:paraId="05BFCC6B" w14:textId="77777777" w:rsidR="00900055" w:rsidRPr="003A4667" w:rsidRDefault="00900055" w:rsidP="00900055">
      <w:pPr>
        <w:pStyle w:val="Paragraphedeliste"/>
        <w:numPr>
          <w:ilvl w:val="0"/>
          <w:numId w:val="3"/>
        </w:numPr>
        <w:jc w:val="both"/>
        <w:rPr>
          <w:rFonts w:ascii="Arial" w:hAnsi="Arial" w:cs="Arial"/>
          <w:sz w:val="20"/>
          <w:szCs w:val="20"/>
        </w:rPr>
      </w:pPr>
      <w:proofErr w:type="gramStart"/>
      <w:r w:rsidRPr="003A4667">
        <w:rPr>
          <w:rFonts w:ascii="Arial" w:hAnsi="Arial" w:cs="Arial"/>
          <w:sz w:val="20"/>
          <w:szCs w:val="20"/>
        </w:rPr>
        <w:t>chorales</w:t>
      </w:r>
      <w:proofErr w:type="gramEnd"/>
      <w:r w:rsidRPr="003A4667">
        <w:rPr>
          <w:rFonts w:ascii="Arial" w:hAnsi="Arial" w:cs="Arial"/>
          <w:sz w:val="20"/>
          <w:szCs w:val="20"/>
        </w:rPr>
        <w:t>, concerts ;</w:t>
      </w:r>
    </w:p>
    <w:p w14:paraId="2A11C864" w14:textId="77777777" w:rsidR="00900055" w:rsidRPr="003A4667" w:rsidRDefault="00900055" w:rsidP="00900055">
      <w:pPr>
        <w:pStyle w:val="Paragraphedeliste"/>
        <w:numPr>
          <w:ilvl w:val="0"/>
          <w:numId w:val="3"/>
        </w:numPr>
        <w:jc w:val="both"/>
        <w:rPr>
          <w:rFonts w:ascii="Arial" w:hAnsi="Arial" w:cs="Arial"/>
          <w:sz w:val="20"/>
          <w:szCs w:val="20"/>
        </w:rPr>
      </w:pPr>
      <w:proofErr w:type="gramStart"/>
      <w:r w:rsidRPr="003A4667">
        <w:rPr>
          <w:rFonts w:ascii="Arial" w:hAnsi="Arial" w:cs="Arial"/>
          <w:sz w:val="20"/>
          <w:szCs w:val="20"/>
        </w:rPr>
        <w:t>expositions</w:t>
      </w:r>
      <w:proofErr w:type="gramEnd"/>
      <w:r w:rsidRPr="003A4667">
        <w:rPr>
          <w:rFonts w:ascii="Arial" w:hAnsi="Arial" w:cs="Arial"/>
          <w:sz w:val="20"/>
          <w:szCs w:val="20"/>
        </w:rPr>
        <w:t xml:space="preserve"> ;</w:t>
      </w:r>
    </w:p>
    <w:p w14:paraId="07415B8E" w14:textId="77777777" w:rsidR="00900055" w:rsidRPr="003A4667" w:rsidRDefault="00900055" w:rsidP="00900055">
      <w:pPr>
        <w:pStyle w:val="Paragraphedeliste"/>
        <w:numPr>
          <w:ilvl w:val="0"/>
          <w:numId w:val="3"/>
        </w:numPr>
        <w:jc w:val="both"/>
        <w:rPr>
          <w:rFonts w:ascii="Arial" w:hAnsi="Arial" w:cs="Arial"/>
          <w:sz w:val="20"/>
          <w:szCs w:val="20"/>
        </w:rPr>
      </w:pPr>
      <w:proofErr w:type="gramStart"/>
      <w:r w:rsidRPr="003A4667">
        <w:rPr>
          <w:rFonts w:ascii="Arial" w:hAnsi="Arial" w:cs="Arial"/>
          <w:sz w:val="20"/>
          <w:szCs w:val="20"/>
        </w:rPr>
        <w:t>performances</w:t>
      </w:r>
      <w:proofErr w:type="gramEnd"/>
      <w:r w:rsidRPr="003A4667">
        <w:rPr>
          <w:rFonts w:ascii="Arial" w:hAnsi="Arial" w:cs="Arial"/>
          <w:sz w:val="20"/>
          <w:szCs w:val="20"/>
        </w:rPr>
        <w:t xml:space="preserve"> artistiques ;</w:t>
      </w:r>
    </w:p>
    <w:p w14:paraId="7162050A" w14:textId="77777777" w:rsidR="00900055" w:rsidRPr="003A4667" w:rsidRDefault="00900055" w:rsidP="00900055">
      <w:pPr>
        <w:pStyle w:val="Paragraphedeliste"/>
        <w:numPr>
          <w:ilvl w:val="0"/>
          <w:numId w:val="3"/>
        </w:numPr>
        <w:jc w:val="both"/>
        <w:rPr>
          <w:rFonts w:ascii="Arial" w:hAnsi="Arial" w:cs="Arial"/>
          <w:sz w:val="20"/>
          <w:szCs w:val="20"/>
        </w:rPr>
      </w:pPr>
      <w:proofErr w:type="gramStart"/>
      <w:r w:rsidRPr="003A4667">
        <w:rPr>
          <w:rFonts w:ascii="Arial" w:hAnsi="Arial" w:cs="Arial"/>
          <w:sz w:val="20"/>
          <w:szCs w:val="20"/>
        </w:rPr>
        <w:t>ateliers</w:t>
      </w:r>
      <w:proofErr w:type="gramEnd"/>
      <w:r w:rsidRPr="003A4667">
        <w:rPr>
          <w:rFonts w:ascii="Arial" w:hAnsi="Arial" w:cs="Arial"/>
          <w:sz w:val="20"/>
          <w:szCs w:val="20"/>
        </w:rPr>
        <w:t xml:space="preserve"> de création avec des artistes intervenants.</w:t>
      </w:r>
    </w:p>
    <w:p w14:paraId="58684226" w14:textId="77777777" w:rsidR="00485889" w:rsidRPr="003A4667" w:rsidRDefault="00485889" w:rsidP="00485889">
      <w:pPr>
        <w:pStyle w:val="Paragraphedeliste"/>
        <w:jc w:val="both"/>
        <w:rPr>
          <w:rFonts w:ascii="Arial" w:hAnsi="Arial" w:cs="Arial"/>
          <w:sz w:val="20"/>
          <w:szCs w:val="20"/>
        </w:rPr>
      </w:pPr>
    </w:p>
    <w:p w14:paraId="32BE8CD7" w14:textId="77777777" w:rsidR="00900055" w:rsidRPr="007B0723" w:rsidRDefault="00900055" w:rsidP="00485889">
      <w:pPr>
        <w:pStyle w:val="Paragraphedeliste"/>
        <w:numPr>
          <w:ilvl w:val="0"/>
          <w:numId w:val="19"/>
        </w:numPr>
        <w:jc w:val="both"/>
        <w:rPr>
          <w:rFonts w:ascii="Arial" w:hAnsi="Arial" w:cs="Arial"/>
          <w:i/>
          <w:sz w:val="20"/>
          <w:szCs w:val="20"/>
        </w:rPr>
      </w:pPr>
      <w:r w:rsidRPr="007B0723">
        <w:rPr>
          <w:rFonts w:ascii="Arial" w:hAnsi="Arial" w:cs="Arial"/>
          <w:i/>
          <w:sz w:val="20"/>
          <w:szCs w:val="20"/>
        </w:rPr>
        <w:t>Les activités physiques et sportives visant notamment à la (re)découverte de l’environnement urbain et naturel et la (re)socialisation :</w:t>
      </w:r>
    </w:p>
    <w:p w14:paraId="532DD032" w14:textId="77777777" w:rsidR="00900055" w:rsidRPr="003A4667" w:rsidRDefault="00900055" w:rsidP="00900055">
      <w:pPr>
        <w:pStyle w:val="Paragraphedeliste"/>
        <w:numPr>
          <w:ilvl w:val="0"/>
          <w:numId w:val="3"/>
        </w:numPr>
        <w:jc w:val="both"/>
        <w:rPr>
          <w:rFonts w:ascii="Arial" w:hAnsi="Arial" w:cs="Arial"/>
          <w:sz w:val="20"/>
          <w:szCs w:val="20"/>
        </w:rPr>
      </w:pPr>
      <w:proofErr w:type="gramStart"/>
      <w:r w:rsidRPr="003A4667">
        <w:rPr>
          <w:rFonts w:ascii="Arial" w:hAnsi="Arial" w:cs="Arial"/>
          <w:sz w:val="20"/>
          <w:szCs w:val="20"/>
        </w:rPr>
        <w:t>en</w:t>
      </w:r>
      <w:proofErr w:type="gramEnd"/>
      <w:r w:rsidRPr="003A4667">
        <w:rPr>
          <w:rFonts w:ascii="Arial" w:hAnsi="Arial" w:cs="Arial"/>
          <w:sz w:val="20"/>
          <w:szCs w:val="20"/>
        </w:rPr>
        <w:t xml:space="preserve"> particulier, les sports de plein air qui associent les déplacements et la découverte du patrimoine (courses d’orientation, randonnée pédestre, équestre ou cycliste) ;</w:t>
      </w:r>
    </w:p>
    <w:p w14:paraId="1F9901EE" w14:textId="77777777" w:rsidR="00900055" w:rsidRPr="003A4667" w:rsidRDefault="00900055" w:rsidP="00485889">
      <w:pPr>
        <w:pStyle w:val="Paragraphedeliste"/>
        <w:numPr>
          <w:ilvl w:val="0"/>
          <w:numId w:val="6"/>
        </w:numPr>
        <w:jc w:val="both"/>
        <w:rPr>
          <w:rFonts w:ascii="Arial" w:hAnsi="Arial" w:cs="Arial"/>
          <w:sz w:val="20"/>
          <w:szCs w:val="20"/>
        </w:rPr>
      </w:pPr>
      <w:proofErr w:type="gramStart"/>
      <w:r w:rsidRPr="003A4667">
        <w:rPr>
          <w:rFonts w:ascii="Arial" w:hAnsi="Arial" w:cs="Arial"/>
          <w:sz w:val="20"/>
          <w:szCs w:val="20"/>
        </w:rPr>
        <w:t>qui</w:t>
      </w:r>
      <w:proofErr w:type="gramEnd"/>
      <w:r w:rsidRPr="003A4667">
        <w:rPr>
          <w:rFonts w:ascii="Arial" w:hAnsi="Arial" w:cs="Arial"/>
          <w:sz w:val="20"/>
          <w:szCs w:val="20"/>
        </w:rPr>
        <w:t xml:space="preserve"> peuvent mobiliser d’autres savoirs en interdisciplinarité (sport et histoire, sport et géographie, sport et santé, sport et littérature, sport et arts), en mobilisant notamment les ressources CANOPE</w:t>
      </w:r>
      <w:r w:rsidR="00485889" w:rsidRPr="003A4667">
        <w:rPr>
          <w:rFonts w:ascii="Arial" w:hAnsi="Arial" w:cs="Arial"/>
          <w:sz w:val="20"/>
          <w:szCs w:val="20"/>
        </w:rPr>
        <w:t xml:space="preserve">, </w:t>
      </w:r>
      <w:r w:rsidRPr="003A4667">
        <w:rPr>
          <w:rFonts w:ascii="Arial" w:hAnsi="Arial" w:cs="Arial"/>
          <w:sz w:val="20"/>
          <w:szCs w:val="20"/>
        </w:rPr>
        <w:t>« la grande école du sport ».</w:t>
      </w:r>
    </w:p>
    <w:p w14:paraId="4BEBD34A" w14:textId="77777777" w:rsidR="00485889" w:rsidRPr="003A4667" w:rsidRDefault="00485889" w:rsidP="00485889">
      <w:pPr>
        <w:pStyle w:val="Paragraphedeliste"/>
        <w:jc w:val="both"/>
        <w:rPr>
          <w:rFonts w:ascii="Arial" w:hAnsi="Arial" w:cs="Arial"/>
          <w:sz w:val="20"/>
          <w:szCs w:val="20"/>
        </w:rPr>
      </w:pPr>
    </w:p>
    <w:p w14:paraId="311590D4" w14:textId="77777777" w:rsidR="00900055" w:rsidRPr="007B0723" w:rsidRDefault="00900055" w:rsidP="00485889">
      <w:pPr>
        <w:pStyle w:val="Paragraphedeliste"/>
        <w:numPr>
          <w:ilvl w:val="0"/>
          <w:numId w:val="19"/>
        </w:numPr>
        <w:jc w:val="both"/>
        <w:rPr>
          <w:rFonts w:ascii="Arial" w:hAnsi="Arial" w:cs="Arial"/>
          <w:i/>
          <w:sz w:val="20"/>
          <w:szCs w:val="20"/>
        </w:rPr>
      </w:pPr>
      <w:r w:rsidRPr="007B0723">
        <w:rPr>
          <w:rFonts w:ascii="Arial" w:hAnsi="Arial" w:cs="Arial"/>
          <w:i/>
          <w:sz w:val="20"/>
          <w:szCs w:val="20"/>
        </w:rPr>
        <w:t>Les activités manuelles permettant de développer sa dextérité en lien avec des connaissances de mathématiques, de sciences et de physique :</w:t>
      </w:r>
    </w:p>
    <w:p w14:paraId="2361F1C7" w14:textId="77777777" w:rsidR="00900055" w:rsidRPr="003A4667" w:rsidRDefault="00900055" w:rsidP="00900055">
      <w:pPr>
        <w:pStyle w:val="Paragraphedeliste"/>
        <w:numPr>
          <w:ilvl w:val="0"/>
          <w:numId w:val="6"/>
        </w:numPr>
        <w:jc w:val="both"/>
        <w:rPr>
          <w:rFonts w:ascii="Arial" w:hAnsi="Arial" w:cs="Arial"/>
          <w:sz w:val="20"/>
          <w:szCs w:val="20"/>
        </w:rPr>
      </w:pPr>
      <w:proofErr w:type="gramStart"/>
      <w:r w:rsidRPr="003A4667">
        <w:rPr>
          <w:rFonts w:ascii="Arial" w:hAnsi="Arial" w:cs="Arial"/>
          <w:sz w:val="20"/>
          <w:szCs w:val="20"/>
        </w:rPr>
        <w:t>fabrication</w:t>
      </w:r>
      <w:proofErr w:type="gramEnd"/>
      <w:r w:rsidRPr="003A4667">
        <w:rPr>
          <w:rFonts w:ascii="Arial" w:hAnsi="Arial" w:cs="Arial"/>
          <w:sz w:val="20"/>
          <w:szCs w:val="20"/>
        </w:rPr>
        <w:t xml:space="preserve"> d’objets : cerfs-volants, maquettes, engrenages ;</w:t>
      </w:r>
    </w:p>
    <w:p w14:paraId="7F85342F" w14:textId="77777777" w:rsidR="00900055" w:rsidRPr="003A4667" w:rsidRDefault="00900055" w:rsidP="00900055">
      <w:pPr>
        <w:pStyle w:val="Paragraphedeliste"/>
        <w:numPr>
          <w:ilvl w:val="0"/>
          <w:numId w:val="6"/>
        </w:numPr>
        <w:jc w:val="both"/>
        <w:rPr>
          <w:rFonts w:ascii="Arial" w:hAnsi="Arial" w:cs="Arial"/>
          <w:sz w:val="20"/>
          <w:szCs w:val="20"/>
        </w:rPr>
      </w:pPr>
      <w:proofErr w:type="gramStart"/>
      <w:r w:rsidRPr="003A4667">
        <w:rPr>
          <w:rFonts w:ascii="Arial" w:hAnsi="Arial" w:cs="Arial"/>
          <w:sz w:val="20"/>
          <w:szCs w:val="20"/>
        </w:rPr>
        <w:t>expériences</w:t>
      </w:r>
      <w:proofErr w:type="gramEnd"/>
      <w:r w:rsidRPr="003A4667">
        <w:rPr>
          <w:rFonts w:ascii="Arial" w:hAnsi="Arial" w:cs="Arial"/>
          <w:sz w:val="20"/>
          <w:szCs w:val="20"/>
        </w:rPr>
        <w:t xml:space="preserve"> scientifiques permettant de développer le sens de l’observation et l’esprit logique.</w:t>
      </w:r>
    </w:p>
    <w:p w14:paraId="342FE78F" w14:textId="77777777" w:rsidR="00485889" w:rsidRPr="003A4667" w:rsidRDefault="00485889" w:rsidP="00485889">
      <w:pPr>
        <w:pStyle w:val="Paragraphedeliste"/>
        <w:jc w:val="both"/>
        <w:rPr>
          <w:rFonts w:ascii="Arial" w:hAnsi="Arial" w:cs="Arial"/>
          <w:sz w:val="20"/>
          <w:szCs w:val="20"/>
        </w:rPr>
      </w:pPr>
    </w:p>
    <w:p w14:paraId="2CD335C9" w14:textId="77777777" w:rsidR="00900055" w:rsidRPr="007B0723" w:rsidRDefault="00900055" w:rsidP="00485889">
      <w:pPr>
        <w:pStyle w:val="Paragraphedeliste"/>
        <w:numPr>
          <w:ilvl w:val="0"/>
          <w:numId w:val="19"/>
        </w:numPr>
        <w:jc w:val="both"/>
        <w:rPr>
          <w:rFonts w:ascii="Arial" w:hAnsi="Arial" w:cs="Arial"/>
          <w:i/>
          <w:sz w:val="20"/>
          <w:szCs w:val="20"/>
        </w:rPr>
      </w:pPr>
      <w:r w:rsidRPr="007B0723">
        <w:rPr>
          <w:rFonts w:ascii="Arial" w:hAnsi="Arial" w:cs="Arial"/>
          <w:i/>
          <w:sz w:val="20"/>
          <w:szCs w:val="20"/>
        </w:rPr>
        <w:t>Les activités civiques et écologiques, engagement au service des autres et de la protection de la nature :</w:t>
      </w:r>
    </w:p>
    <w:p w14:paraId="3DC33BE2" w14:textId="77777777" w:rsidR="00900055" w:rsidRPr="003A4667" w:rsidRDefault="00900055" w:rsidP="00900055">
      <w:pPr>
        <w:pStyle w:val="Paragraphedeliste"/>
        <w:numPr>
          <w:ilvl w:val="0"/>
          <w:numId w:val="6"/>
        </w:numPr>
        <w:jc w:val="both"/>
        <w:rPr>
          <w:rFonts w:ascii="Arial" w:hAnsi="Arial" w:cs="Arial"/>
          <w:sz w:val="20"/>
          <w:szCs w:val="20"/>
        </w:rPr>
      </w:pPr>
      <w:proofErr w:type="gramStart"/>
      <w:r w:rsidRPr="003A4667">
        <w:rPr>
          <w:rFonts w:ascii="Arial" w:hAnsi="Arial" w:cs="Arial"/>
          <w:sz w:val="20"/>
          <w:szCs w:val="20"/>
        </w:rPr>
        <w:t>règles</w:t>
      </w:r>
      <w:proofErr w:type="gramEnd"/>
      <w:r w:rsidRPr="003A4667">
        <w:rPr>
          <w:rFonts w:ascii="Arial" w:hAnsi="Arial" w:cs="Arial"/>
          <w:sz w:val="20"/>
          <w:szCs w:val="20"/>
        </w:rPr>
        <w:t xml:space="preserve"> de vie en collectivité (dont les règles sanitaires), jeux collectifs, débats, conseils d’enfants et de jeunes ;</w:t>
      </w:r>
    </w:p>
    <w:p w14:paraId="05DD1B1B" w14:textId="77777777" w:rsidR="00900055" w:rsidRPr="003A4667" w:rsidRDefault="00900055" w:rsidP="00900055">
      <w:pPr>
        <w:pStyle w:val="Paragraphedeliste"/>
        <w:numPr>
          <w:ilvl w:val="0"/>
          <w:numId w:val="6"/>
        </w:numPr>
        <w:jc w:val="both"/>
        <w:rPr>
          <w:rFonts w:ascii="Arial" w:hAnsi="Arial" w:cs="Arial"/>
          <w:sz w:val="20"/>
          <w:szCs w:val="20"/>
        </w:rPr>
      </w:pPr>
      <w:proofErr w:type="gramStart"/>
      <w:r w:rsidRPr="003A4667">
        <w:rPr>
          <w:rFonts w:ascii="Arial" w:hAnsi="Arial" w:cs="Arial"/>
          <w:sz w:val="20"/>
          <w:szCs w:val="20"/>
        </w:rPr>
        <w:lastRenderedPageBreak/>
        <w:t>éducation</w:t>
      </w:r>
      <w:proofErr w:type="gramEnd"/>
      <w:r w:rsidRPr="003A4667">
        <w:rPr>
          <w:rFonts w:ascii="Arial" w:hAnsi="Arial" w:cs="Arial"/>
          <w:sz w:val="20"/>
          <w:szCs w:val="20"/>
        </w:rPr>
        <w:t xml:space="preserve"> au développement durable : activités sur l’eau, le recyclage des déchets, la biodiversité par des études et des visites d’écosystèmes locaux ;</w:t>
      </w:r>
    </w:p>
    <w:p w14:paraId="0E6591A9" w14:textId="77777777" w:rsidR="00900055" w:rsidRPr="003A4667" w:rsidRDefault="00900055" w:rsidP="00900055">
      <w:pPr>
        <w:pStyle w:val="Paragraphedeliste"/>
        <w:numPr>
          <w:ilvl w:val="0"/>
          <w:numId w:val="6"/>
        </w:numPr>
        <w:jc w:val="both"/>
        <w:rPr>
          <w:rFonts w:ascii="Arial" w:hAnsi="Arial" w:cs="Arial"/>
          <w:sz w:val="20"/>
          <w:szCs w:val="20"/>
        </w:rPr>
      </w:pPr>
      <w:proofErr w:type="gramStart"/>
      <w:r w:rsidRPr="003A4667">
        <w:rPr>
          <w:rFonts w:ascii="Arial" w:hAnsi="Arial" w:cs="Arial"/>
          <w:sz w:val="20"/>
          <w:szCs w:val="20"/>
        </w:rPr>
        <w:t>éducation</w:t>
      </w:r>
      <w:proofErr w:type="gramEnd"/>
      <w:r w:rsidRPr="003A4667">
        <w:rPr>
          <w:rFonts w:ascii="Arial" w:hAnsi="Arial" w:cs="Arial"/>
          <w:sz w:val="20"/>
          <w:szCs w:val="20"/>
        </w:rPr>
        <w:t xml:space="preserve"> nutritionnelle : cuisine pédagogique pour partager des plats sains préparés ensemble.</w:t>
      </w:r>
    </w:p>
    <w:p w14:paraId="6991B25F" w14:textId="77777777" w:rsidR="00485889" w:rsidRPr="003A4667" w:rsidRDefault="00485889" w:rsidP="00485889">
      <w:pPr>
        <w:pStyle w:val="Paragraphedeliste"/>
        <w:jc w:val="both"/>
        <w:rPr>
          <w:rFonts w:ascii="Arial" w:hAnsi="Arial" w:cs="Arial"/>
          <w:sz w:val="20"/>
          <w:szCs w:val="20"/>
        </w:rPr>
      </w:pPr>
    </w:p>
    <w:p w14:paraId="1574C646" w14:textId="77777777" w:rsidR="00900055" w:rsidRPr="007B0723" w:rsidRDefault="00900055" w:rsidP="00485889">
      <w:pPr>
        <w:pStyle w:val="Paragraphedeliste"/>
        <w:numPr>
          <w:ilvl w:val="0"/>
          <w:numId w:val="19"/>
        </w:numPr>
        <w:jc w:val="both"/>
        <w:rPr>
          <w:rFonts w:ascii="Arial" w:hAnsi="Arial" w:cs="Arial"/>
          <w:i/>
          <w:sz w:val="20"/>
          <w:szCs w:val="20"/>
        </w:rPr>
      </w:pPr>
      <w:r w:rsidRPr="007B0723">
        <w:rPr>
          <w:rFonts w:ascii="Arial" w:hAnsi="Arial" w:cs="Arial"/>
          <w:i/>
          <w:sz w:val="20"/>
          <w:szCs w:val="20"/>
        </w:rPr>
        <w:t>Les activités numériques permettant la création et l’apprentissage du monde digital à travers le code informatique et les outils numériques :</w:t>
      </w:r>
    </w:p>
    <w:p w14:paraId="3BE72427" w14:textId="77777777" w:rsidR="00900055" w:rsidRPr="003A4667" w:rsidRDefault="00900055" w:rsidP="00900055">
      <w:pPr>
        <w:pStyle w:val="Paragraphedeliste"/>
        <w:numPr>
          <w:ilvl w:val="0"/>
          <w:numId w:val="6"/>
        </w:numPr>
        <w:jc w:val="both"/>
        <w:rPr>
          <w:rFonts w:ascii="Arial" w:hAnsi="Arial" w:cs="Arial"/>
          <w:sz w:val="20"/>
          <w:szCs w:val="20"/>
        </w:rPr>
      </w:pPr>
      <w:proofErr w:type="gramStart"/>
      <w:r w:rsidRPr="003A4667">
        <w:rPr>
          <w:rFonts w:ascii="Arial" w:hAnsi="Arial" w:cs="Arial"/>
          <w:sz w:val="20"/>
          <w:szCs w:val="20"/>
        </w:rPr>
        <w:t>activités</w:t>
      </w:r>
      <w:proofErr w:type="gramEnd"/>
      <w:r w:rsidRPr="003A4667">
        <w:rPr>
          <w:rFonts w:ascii="Arial" w:hAnsi="Arial" w:cs="Arial"/>
          <w:sz w:val="20"/>
          <w:szCs w:val="20"/>
        </w:rPr>
        <w:t xml:space="preserve"> de programmation, codage, robotique ;</w:t>
      </w:r>
    </w:p>
    <w:p w14:paraId="2D62B2E7" w14:textId="17360DB4" w:rsidR="00900055" w:rsidRPr="003A4667" w:rsidRDefault="00900055" w:rsidP="00900055">
      <w:pPr>
        <w:pStyle w:val="Paragraphedeliste"/>
        <w:numPr>
          <w:ilvl w:val="0"/>
          <w:numId w:val="6"/>
        </w:numPr>
        <w:jc w:val="both"/>
        <w:rPr>
          <w:rFonts w:ascii="Arial" w:hAnsi="Arial" w:cs="Arial"/>
          <w:sz w:val="20"/>
          <w:szCs w:val="20"/>
        </w:rPr>
      </w:pPr>
      <w:proofErr w:type="gramStart"/>
      <w:r w:rsidRPr="003A4667">
        <w:rPr>
          <w:rFonts w:ascii="Arial" w:hAnsi="Arial" w:cs="Arial"/>
          <w:sz w:val="20"/>
          <w:szCs w:val="20"/>
        </w:rPr>
        <w:t>maîtrise</w:t>
      </w:r>
      <w:proofErr w:type="gramEnd"/>
      <w:r w:rsidRPr="003A4667">
        <w:rPr>
          <w:rFonts w:ascii="Arial" w:hAnsi="Arial" w:cs="Arial"/>
          <w:sz w:val="20"/>
          <w:szCs w:val="20"/>
        </w:rPr>
        <w:t xml:space="preserve"> des outils (traitement de texte, site Internet, réseaux sociaux) et de leurs bons usages.</w:t>
      </w:r>
    </w:p>
    <w:p w14:paraId="0FB865A5" w14:textId="77777777" w:rsidR="00AD7D02" w:rsidRPr="003A4667" w:rsidRDefault="00AD7D02" w:rsidP="00AD7D02">
      <w:pPr>
        <w:pStyle w:val="Paragraphedeliste"/>
        <w:jc w:val="both"/>
        <w:rPr>
          <w:rFonts w:ascii="Arial" w:hAnsi="Arial" w:cs="Arial"/>
          <w:sz w:val="20"/>
          <w:szCs w:val="20"/>
        </w:rPr>
      </w:pPr>
    </w:p>
    <w:p w14:paraId="3E760D60" w14:textId="77777777" w:rsidR="00900055" w:rsidRPr="003A4667" w:rsidRDefault="00900055" w:rsidP="00900055">
      <w:pPr>
        <w:jc w:val="both"/>
        <w:rPr>
          <w:rFonts w:ascii="Arial" w:hAnsi="Arial" w:cs="Arial"/>
          <w:b/>
          <w:bCs/>
          <w:sz w:val="20"/>
          <w:szCs w:val="20"/>
        </w:rPr>
      </w:pPr>
      <w:r w:rsidRPr="003A4667">
        <w:rPr>
          <w:rFonts w:ascii="Arial" w:hAnsi="Arial" w:cs="Arial"/>
          <w:b/>
          <w:bCs/>
          <w:sz w:val="20"/>
          <w:szCs w:val="20"/>
        </w:rPr>
        <w:t>6. Les partenariats</w:t>
      </w:r>
    </w:p>
    <w:p w14:paraId="51EC0453" w14:textId="7EC6DD13" w:rsidR="00900055" w:rsidRPr="003A4667" w:rsidRDefault="00900055" w:rsidP="00900055">
      <w:pPr>
        <w:jc w:val="both"/>
        <w:rPr>
          <w:rFonts w:ascii="Arial" w:hAnsi="Arial" w:cs="Arial"/>
          <w:sz w:val="20"/>
          <w:szCs w:val="20"/>
        </w:rPr>
      </w:pPr>
      <w:r w:rsidRPr="003A4667">
        <w:rPr>
          <w:rFonts w:ascii="Arial" w:hAnsi="Arial" w:cs="Arial"/>
          <w:sz w:val="20"/>
          <w:szCs w:val="20"/>
        </w:rPr>
        <w:t xml:space="preserve">Le dispositif « Colos apprenantes » vise la découverte du territoire de proximité, de l’environnement naturel, du patrimoine historique et culturel, notamment par l’organisation de sorties. La réalisation de ces objectifs s’appuie sur la construction de partenariats publics et privés avec les collectivités territoriales, les établissements culturels (bibliothèques, musées, conservatoires, etc.), les associations d’éducation populaire, sportives et culturelles, les sites naturels (parcs, jardins, gîtes, refuges de montagne et fermes pédagogiques) et les entreprises locales (notamment commerces, artisans, villages de vacances, hôtels, etc.). </w:t>
      </w:r>
    </w:p>
    <w:p w14:paraId="666EC5EF" w14:textId="77777777" w:rsidR="00900055" w:rsidRPr="003A4667" w:rsidRDefault="00900055" w:rsidP="00900055">
      <w:pPr>
        <w:jc w:val="both"/>
        <w:rPr>
          <w:rFonts w:ascii="Arial" w:hAnsi="Arial" w:cs="Arial"/>
          <w:sz w:val="20"/>
          <w:szCs w:val="20"/>
        </w:rPr>
      </w:pPr>
      <w:r w:rsidRPr="003A4667">
        <w:rPr>
          <w:rFonts w:ascii="Arial" w:hAnsi="Arial" w:cs="Arial"/>
          <w:sz w:val="20"/>
          <w:szCs w:val="20"/>
        </w:rPr>
        <w:t>De plus, la mise en place d’activités de renforcement des apprentissages et la transition entre l’école et les « Colos apprenantes », plus délicate à vivre qu’habituellement pour les enfants dans le contexte sanitaire, impose des partenariats renforcés entre les acteurs scolaires et ceux de l’animation. Les organisateurs inscriront de manière concrète les modalités de collaboration entre ces acteurs dans le projet pédagogique du séjour.</w:t>
      </w:r>
    </w:p>
    <w:p w14:paraId="40487190" w14:textId="539B76D8" w:rsidR="001D02E7" w:rsidRPr="003A4667" w:rsidRDefault="00900055" w:rsidP="00900055">
      <w:pPr>
        <w:jc w:val="both"/>
        <w:rPr>
          <w:rFonts w:ascii="Arial" w:hAnsi="Arial" w:cs="Arial"/>
          <w:sz w:val="20"/>
          <w:szCs w:val="20"/>
        </w:rPr>
      </w:pPr>
      <w:r w:rsidRPr="003A4667">
        <w:rPr>
          <w:rFonts w:ascii="Arial" w:hAnsi="Arial" w:cs="Arial"/>
          <w:sz w:val="20"/>
          <w:szCs w:val="20"/>
        </w:rPr>
        <w:t xml:space="preserve">Enfin, tenant compte du contexte qui a bouleversé les relations entre les structures éducatives et les familles, le projet pédagogique développera un axe « partenariat avec les familles » de manière à ce que ces dernières soient, précisément informées en amont des objectifs et des programmes d’activités prévus dans le projet, sensibilisées à la démarche « Colos apprenantes », voire impliquées, quand cela est possible dans la mise en œuvre du projet. Ces partenariats pourront également être </w:t>
      </w:r>
      <w:r w:rsidR="00E21CC8" w:rsidRPr="003A4667">
        <w:rPr>
          <w:rFonts w:ascii="Arial" w:hAnsi="Arial" w:cs="Arial"/>
          <w:sz w:val="20"/>
          <w:szCs w:val="20"/>
        </w:rPr>
        <w:t xml:space="preserve">développés </w:t>
      </w:r>
      <w:r w:rsidRPr="003A4667">
        <w:rPr>
          <w:rFonts w:ascii="Arial" w:hAnsi="Arial" w:cs="Arial"/>
          <w:sz w:val="20"/>
          <w:szCs w:val="20"/>
        </w:rPr>
        <w:t>avec les établissements et services de protection de l’enfance du département le cas échéant.</w:t>
      </w:r>
    </w:p>
    <w:p w14:paraId="64B617B6" w14:textId="77777777" w:rsidR="00900055" w:rsidRPr="003A4667" w:rsidRDefault="00900055" w:rsidP="00900055">
      <w:pPr>
        <w:jc w:val="both"/>
        <w:rPr>
          <w:rFonts w:ascii="Arial" w:hAnsi="Arial" w:cs="Arial"/>
          <w:b/>
          <w:bCs/>
          <w:sz w:val="20"/>
          <w:szCs w:val="20"/>
        </w:rPr>
      </w:pPr>
      <w:r w:rsidRPr="003A4667">
        <w:rPr>
          <w:rFonts w:ascii="Arial" w:hAnsi="Arial" w:cs="Arial"/>
          <w:b/>
          <w:bCs/>
          <w:sz w:val="20"/>
          <w:szCs w:val="20"/>
        </w:rPr>
        <w:t>7. Actions de communication et de promotion</w:t>
      </w:r>
    </w:p>
    <w:p w14:paraId="38B8970E" w14:textId="588F06EB" w:rsidR="00900055" w:rsidRPr="007B0723" w:rsidRDefault="00AF6791" w:rsidP="007B0723">
      <w:pPr>
        <w:pStyle w:val="Paragraphedeliste"/>
        <w:numPr>
          <w:ilvl w:val="1"/>
          <w:numId w:val="3"/>
        </w:numPr>
        <w:jc w:val="both"/>
        <w:rPr>
          <w:rFonts w:ascii="Arial" w:hAnsi="Arial" w:cs="Arial"/>
          <w:sz w:val="20"/>
          <w:szCs w:val="20"/>
        </w:rPr>
      </w:pPr>
      <w:hyperlink r:id="rId8" w:history="1">
        <w:r w:rsidR="00900055" w:rsidRPr="000019C4">
          <w:rPr>
            <w:rStyle w:val="Lienhypertexte"/>
            <w:rFonts w:ascii="Arial" w:hAnsi="Arial" w:cs="Arial"/>
            <w:sz w:val="20"/>
            <w:szCs w:val="20"/>
          </w:rPr>
          <w:t>Une plateforme numérique</w:t>
        </w:r>
      </w:hyperlink>
      <w:r w:rsidR="00900055" w:rsidRPr="007B0723">
        <w:rPr>
          <w:rFonts w:ascii="Arial" w:hAnsi="Arial" w:cs="Arial"/>
          <w:sz w:val="20"/>
          <w:szCs w:val="20"/>
        </w:rPr>
        <w:t xml:space="preserve"> : « Colos apprenantes » permettant de recenser les séjours proposés est mise en place.</w:t>
      </w:r>
      <w:r w:rsidR="007B0723">
        <w:rPr>
          <w:rFonts w:ascii="Arial" w:hAnsi="Arial" w:cs="Arial"/>
          <w:sz w:val="20"/>
          <w:szCs w:val="20"/>
        </w:rPr>
        <w:t xml:space="preserve"> </w:t>
      </w:r>
      <w:r w:rsidR="003516A9" w:rsidRPr="007B0723">
        <w:rPr>
          <w:rFonts w:ascii="Arial" w:hAnsi="Arial" w:cs="Arial"/>
          <w:sz w:val="20"/>
          <w:szCs w:val="20"/>
        </w:rPr>
        <w:t xml:space="preserve"> </w:t>
      </w:r>
    </w:p>
    <w:p w14:paraId="60933638" w14:textId="1192CBC7" w:rsidR="003516A9" w:rsidRPr="000019C4" w:rsidRDefault="00900055" w:rsidP="000019C4">
      <w:pPr>
        <w:pStyle w:val="Paragraphedeliste"/>
        <w:numPr>
          <w:ilvl w:val="1"/>
          <w:numId w:val="3"/>
        </w:numPr>
        <w:jc w:val="both"/>
        <w:rPr>
          <w:rFonts w:ascii="Arial" w:hAnsi="Arial" w:cs="Arial"/>
          <w:sz w:val="20"/>
          <w:szCs w:val="20"/>
        </w:rPr>
      </w:pPr>
      <w:r w:rsidRPr="007B0723">
        <w:rPr>
          <w:rFonts w:ascii="Arial" w:hAnsi="Arial" w:cs="Arial"/>
          <w:sz w:val="20"/>
          <w:szCs w:val="20"/>
        </w:rPr>
        <w:t xml:space="preserve">Les séjours labellisés « Colos apprenantes » bénéficient d’une promotion sur </w:t>
      </w:r>
      <w:hyperlink r:id="rId9" w:history="1">
        <w:r w:rsidRPr="000019C4">
          <w:rPr>
            <w:rStyle w:val="Lienhypertexte"/>
            <w:rFonts w:ascii="Arial" w:hAnsi="Arial" w:cs="Arial"/>
            <w:sz w:val="20"/>
            <w:szCs w:val="20"/>
          </w:rPr>
          <w:t>le site Internet</w:t>
        </w:r>
      </w:hyperlink>
      <w:r w:rsidRPr="007B0723">
        <w:rPr>
          <w:rFonts w:ascii="Arial" w:hAnsi="Arial" w:cs="Arial"/>
          <w:sz w:val="20"/>
          <w:szCs w:val="20"/>
        </w:rPr>
        <w:t xml:space="preserve"> grand public lié à l’opération « Colos apprenantes ».</w:t>
      </w:r>
      <w:r w:rsidR="003516A9" w:rsidRPr="007B0723">
        <w:rPr>
          <w:rFonts w:ascii="Arial" w:hAnsi="Arial" w:cs="Arial"/>
          <w:sz w:val="20"/>
          <w:szCs w:val="20"/>
        </w:rPr>
        <w:t xml:space="preserve"> </w:t>
      </w:r>
      <w:r w:rsidR="007B0723">
        <w:t xml:space="preserve">  </w:t>
      </w:r>
      <w:r w:rsidR="003516A9" w:rsidRPr="000019C4">
        <w:rPr>
          <w:rFonts w:ascii="Arial" w:hAnsi="Arial" w:cs="Arial"/>
          <w:sz w:val="20"/>
          <w:szCs w:val="20"/>
        </w:rPr>
        <w:t xml:space="preserve"> </w:t>
      </w:r>
    </w:p>
    <w:p w14:paraId="2064153D" w14:textId="185F0C70" w:rsidR="00900055" w:rsidRPr="007B0723" w:rsidRDefault="00900055" w:rsidP="007B0723">
      <w:pPr>
        <w:pStyle w:val="Paragraphedeliste"/>
        <w:numPr>
          <w:ilvl w:val="1"/>
          <w:numId w:val="3"/>
        </w:numPr>
        <w:jc w:val="both"/>
        <w:rPr>
          <w:rFonts w:ascii="Arial" w:hAnsi="Arial" w:cs="Arial"/>
          <w:sz w:val="20"/>
          <w:szCs w:val="20"/>
        </w:rPr>
      </w:pPr>
      <w:r w:rsidRPr="007B0723">
        <w:rPr>
          <w:rFonts w:ascii="Arial" w:hAnsi="Arial" w:cs="Arial"/>
          <w:sz w:val="20"/>
          <w:szCs w:val="20"/>
        </w:rPr>
        <w:t>Les organisateurs s’engagent à mettre en place une politique de communication et d’information via, le cas échéant, leur site Internet ou tous moyens efficaces pour faire connaître localement leurs offres de séjours et leurs besoins en ressources et en partenariats.</w:t>
      </w:r>
    </w:p>
    <w:p w14:paraId="3A8F866C" w14:textId="77777777" w:rsidR="00900055" w:rsidRPr="003A4667" w:rsidRDefault="00900055" w:rsidP="00900055">
      <w:pPr>
        <w:jc w:val="both"/>
        <w:rPr>
          <w:rFonts w:ascii="Arial" w:hAnsi="Arial" w:cs="Arial"/>
          <w:b/>
          <w:bCs/>
          <w:sz w:val="20"/>
          <w:szCs w:val="20"/>
        </w:rPr>
      </w:pPr>
      <w:r w:rsidRPr="003A4667">
        <w:rPr>
          <w:rFonts w:ascii="Arial" w:hAnsi="Arial" w:cs="Arial"/>
          <w:b/>
          <w:bCs/>
          <w:sz w:val="20"/>
          <w:szCs w:val="20"/>
        </w:rPr>
        <w:t>8. Processus de labellisation</w:t>
      </w:r>
    </w:p>
    <w:p w14:paraId="2F24BF18" w14:textId="77777777" w:rsidR="00900055" w:rsidRPr="003A4667" w:rsidRDefault="00900055" w:rsidP="00900055">
      <w:pPr>
        <w:jc w:val="both"/>
        <w:rPr>
          <w:rFonts w:ascii="Arial" w:hAnsi="Arial" w:cs="Arial"/>
          <w:b/>
          <w:bCs/>
          <w:sz w:val="20"/>
          <w:szCs w:val="20"/>
        </w:rPr>
      </w:pPr>
      <w:r w:rsidRPr="003A4667">
        <w:rPr>
          <w:rFonts w:ascii="Arial" w:hAnsi="Arial" w:cs="Arial"/>
          <w:b/>
          <w:bCs/>
          <w:sz w:val="20"/>
          <w:szCs w:val="20"/>
        </w:rPr>
        <w:t>Labellisation des séjours</w:t>
      </w:r>
    </w:p>
    <w:p w14:paraId="545F1E74" w14:textId="2FF5195A" w:rsidR="007B0723" w:rsidRDefault="00900055" w:rsidP="007B0723">
      <w:pPr>
        <w:pStyle w:val="Paragraphedeliste"/>
        <w:numPr>
          <w:ilvl w:val="1"/>
          <w:numId w:val="3"/>
        </w:numPr>
        <w:jc w:val="both"/>
        <w:rPr>
          <w:rFonts w:ascii="Arial" w:hAnsi="Arial" w:cs="Arial"/>
          <w:sz w:val="20"/>
          <w:szCs w:val="20"/>
        </w:rPr>
      </w:pPr>
      <w:r w:rsidRPr="007B0723">
        <w:rPr>
          <w:rFonts w:ascii="Arial" w:hAnsi="Arial" w:cs="Arial"/>
          <w:sz w:val="20"/>
          <w:szCs w:val="20"/>
        </w:rPr>
        <w:t xml:space="preserve">Les organisateurs de séjours sont invités à faire leur demande de labellisation de séjours à l’aide d’un </w:t>
      </w:r>
      <w:hyperlink r:id="rId10" w:history="1">
        <w:r w:rsidRPr="000019C4">
          <w:rPr>
            <w:rStyle w:val="Lienhypertexte"/>
            <w:rFonts w:ascii="Arial" w:hAnsi="Arial" w:cs="Arial"/>
            <w:sz w:val="20"/>
            <w:szCs w:val="20"/>
          </w:rPr>
          <w:t xml:space="preserve">dossier </w:t>
        </w:r>
        <w:r w:rsidR="000019C4" w:rsidRPr="000019C4">
          <w:rPr>
            <w:rStyle w:val="Lienhypertexte"/>
            <w:rFonts w:ascii="Arial" w:hAnsi="Arial" w:cs="Arial"/>
            <w:sz w:val="20"/>
            <w:szCs w:val="20"/>
          </w:rPr>
          <w:t>en ligne</w:t>
        </w:r>
      </w:hyperlink>
      <w:r w:rsidR="000019C4">
        <w:rPr>
          <w:rFonts w:ascii="Arial" w:hAnsi="Arial" w:cs="Arial"/>
          <w:sz w:val="20"/>
          <w:szCs w:val="20"/>
        </w:rPr>
        <w:t>.</w:t>
      </w:r>
    </w:p>
    <w:p w14:paraId="026C9419" w14:textId="651D81D6" w:rsidR="00900055" w:rsidRPr="007B0723" w:rsidRDefault="00900055" w:rsidP="007B0723">
      <w:pPr>
        <w:pStyle w:val="Paragraphedeliste"/>
        <w:numPr>
          <w:ilvl w:val="1"/>
          <w:numId w:val="3"/>
        </w:numPr>
        <w:jc w:val="both"/>
        <w:rPr>
          <w:rFonts w:ascii="Arial" w:hAnsi="Arial" w:cs="Arial"/>
          <w:sz w:val="20"/>
          <w:szCs w:val="20"/>
        </w:rPr>
      </w:pPr>
      <w:r w:rsidRPr="007B0723">
        <w:rPr>
          <w:rFonts w:ascii="Arial" w:hAnsi="Arial" w:cs="Arial"/>
          <w:sz w:val="20"/>
          <w:szCs w:val="20"/>
        </w:rPr>
        <w:t xml:space="preserve">Les </w:t>
      </w:r>
      <w:r w:rsidR="00485889" w:rsidRPr="007B0723">
        <w:rPr>
          <w:rFonts w:ascii="Arial" w:hAnsi="Arial" w:cs="Arial"/>
          <w:sz w:val="20"/>
          <w:szCs w:val="20"/>
        </w:rPr>
        <w:t xml:space="preserve">services </w:t>
      </w:r>
      <w:r w:rsidR="00D52F77" w:rsidRPr="007B0723">
        <w:rPr>
          <w:rFonts w:ascii="Arial" w:hAnsi="Arial" w:cs="Arial"/>
          <w:sz w:val="20"/>
          <w:szCs w:val="20"/>
        </w:rPr>
        <w:t>départementaux à la jeunesse,</w:t>
      </w:r>
      <w:r w:rsidR="00E1373D" w:rsidRPr="007B0723">
        <w:rPr>
          <w:rFonts w:ascii="Arial" w:hAnsi="Arial" w:cs="Arial"/>
          <w:sz w:val="20"/>
          <w:szCs w:val="20"/>
        </w:rPr>
        <w:t xml:space="preserve"> à l'engagement et aux sports (</w:t>
      </w:r>
      <w:r w:rsidR="007B0723">
        <w:rPr>
          <w:rFonts w:ascii="Arial" w:hAnsi="Arial" w:cs="Arial"/>
          <w:sz w:val="20"/>
          <w:szCs w:val="20"/>
        </w:rPr>
        <w:t>SDJES</w:t>
      </w:r>
      <w:r w:rsidR="00D52F77" w:rsidRPr="007B0723">
        <w:rPr>
          <w:rFonts w:ascii="Arial" w:hAnsi="Arial" w:cs="Arial"/>
          <w:sz w:val="20"/>
          <w:szCs w:val="20"/>
        </w:rPr>
        <w:t xml:space="preserve">) </w:t>
      </w:r>
      <w:r w:rsidRPr="007B0723">
        <w:rPr>
          <w:rFonts w:ascii="Arial" w:hAnsi="Arial" w:cs="Arial"/>
          <w:sz w:val="20"/>
          <w:szCs w:val="20"/>
        </w:rPr>
        <w:t xml:space="preserve">auront la charge d’évaluer les projets qui seront renseignés sur la plateforme prévue à cet effet </w:t>
      </w:r>
      <w:r w:rsidR="00E21CC8" w:rsidRPr="007B0723">
        <w:rPr>
          <w:rFonts w:ascii="Arial" w:hAnsi="Arial" w:cs="Arial"/>
          <w:sz w:val="20"/>
          <w:szCs w:val="20"/>
        </w:rPr>
        <w:t>afin que soit</w:t>
      </w:r>
      <w:r w:rsidR="00AD7D02" w:rsidRPr="007B0723">
        <w:rPr>
          <w:rFonts w:ascii="Arial" w:hAnsi="Arial" w:cs="Arial"/>
          <w:sz w:val="20"/>
          <w:szCs w:val="20"/>
        </w:rPr>
        <w:t xml:space="preserve"> </w:t>
      </w:r>
      <w:r w:rsidRPr="007B0723">
        <w:rPr>
          <w:rFonts w:ascii="Arial" w:hAnsi="Arial" w:cs="Arial"/>
          <w:sz w:val="20"/>
          <w:szCs w:val="20"/>
        </w:rPr>
        <w:t>attribu</w:t>
      </w:r>
      <w:r w:rsidR="00E21CC8" w:rsidRPr="007B0723">
        <w:rPr>
          <w:rFonts w:ascii="Arial" w:hAnsi="Arial" w:cs="Arial"/>
          <w:sz w:val="20"/>
          <w:szCs w:val="20"/>
        </w:rPr>
        <w:t>é</w:t>
      </w:r>
      <w:r w:rsidRPr="007B0723">
        <w:rPr>
          <w:rFonts w:ascii="Arial" w:hAnsi="Arial" w:cs="Arial"/>
          <w:sz w:val="20"/>
          <w:szCs w:val="20"/>
        </w:rPr>
        <w:t xml:space="preserve"> le label. </w:t>
      </w:r>
      <w:r w:rsidR="00543874" w:rsidRPr="007B0723">
        <w:rPr>
          <w:rFonts w:ascii="Arial" w:hAnsi="Arial" w:cs="Arial"/>
          <w:sz w:val="20"/>
          <w:szCs w:val="20"/>
        </w:rPr>
        <w:t>U</w:t>
      </w:r>
      <w:r w:rsidRPr="007B0723">
        <w:rPr>
          <w:rFonts w:ascii="Arial" w:hAnsi="Arial" w:cs="Arial"/>
          <w:sz w:val="20"/>
          <w:szCs w:val="20"/>
        </w:rPr>
        <w:t xml:space="preserve">ne décision de labellisation favorable ou défavorable </w:t>
      </w:r>
      <w:r w:rsidR="00543874" w:rsidRPr="007B0723">
        <w:rPr>
          <w:rFonts w:ascii="Arial" w:hAnsi="Arial" w:cs="Arial"/>
          <w:sz w:val="20"/>
          <w:szCs w:val="20"/>
        </w:rPr>
        <w:t xml:space="preserve">sera prise </w:t>
      </w:r>
      <w:r w:rsidR="00B14D7D">
        <w:rPr>
          <w:rFonts w:ascii="Arial" w:hAnsi="Arial" w:cs="Arial"/>
          <w:sz w:val="20"/>
          <w:szCs w:val="20"/>
        </w:rPr>
        <w:t xml:space="preserve">dans les meilleurs délais. </w:t>
      </w:r>
    </w:p>
    <w:p w14:paraId="1A7A2CAB" w14:textId="1984F700" w:rsidR="00900055" w:rsidRPr="003A4667" w:rsidRDefault="00900055" w:rsidP="00426A7E">
      <w:pPr>
        <w:pStyle w:val="Paragraphedeliste"/>
        <w:numPr>
          <w:ilvl w:val="0"/>
          <w:numId w:val="6"/>
        </w:numPr>
        <w:jc w:val="both"/>
        <w:rPr>
          <w:rFonts w:ascii="Arial" w:hAnsi="Arial" w:cs="Arial"/>
          <w:sz w:val="20"/>
          <w:szCs w:val="20"/>
        </w:rPr>
      </w:pPr>
      <w:r w:rsidRPr="003A4667">
        <w:rPr>
          <w:rFonts w:ascii="Arial" w:hAnsi="Arial" w:cs="Arial"/>
          <w:sz w:val="20"/>
          <w:szCs w:val="20"/>
        </w:rPr>
        <w:t>Au niveau départemental,</w:t>
      </w:r>
      <w:r w:rsidR="00BC0CC6" w:rsidRPr="003A4667">
        <w:rPr>
          <w:rFonts w:ascii="Arial" w:hAnsi="Arial" w:cs="Arial"/>
          <w:sz w:val="20"/>
          <w:szCs w:val="20"/>
        </w:rPr>
        <w:t xml:space="preserve"> </w:t>
      </w:r>
      <w:r w:rsidRPr="003A4667">
        <w:rPr>
          <w:rFonts w:ascii="Arial" w:hAnsi="Arial" w:cs="Arial"/>
          <w:sz w:val="20"/>
          <w:szCs w:val="20"/>
        </w:rPr>
        <w:t>les IA-DASEN pourront labelliser les projets déposés par d’autres opérateurs ou par des collectivités.</w:t>
      </w:r>
    </w:p>
    <w:p w14:paraId="5C106EB1" w14:textId="32C9A0EB" w:rsidR="00900055" w:rsidRPr="007B0723" w:rsidRDefault="00900055" w:rsidP="007B0723">
      <w:pPr>
        <w:pStyle w:val="Paragraphedeliste"/>
        <w:numPr>
          <w:ilvl w:val="1"/>
          <w:numId w:val="3"/>
        </w:numPr>
        <w:jc w:val="both"/>
        <w:rPr>
          <w:rFonts w:ascii="Arial" w:hAnsi="Arial" w:cs="Arial"/>
          <w:sz w:val="20"/>
          <w:szCs w:val="20"/>
        </w:rPr>
      </w:pPr>
      <w:r w:rsidRPr="007B0723">
        <w:rPr>
          <w:rFonts w:ascii="Arial" w:hAnsi="Arial" w:cs="Arial"/>
          <w:sz w:val="20"/>
          <w:szCs w:val="20"/>
        </w:rPr>
        <w:t xml:space="preserve">Les organisateurs candidats sont informés dans des délais aussi courts que possibles de la décision prise par l’autorité administrative. </w:t>
      </w:r>
    </w:p>
    <w:p w14:paraId="7D737395" w14:textId="0CF1ADF3" w:rsidR="00900055" w:rsidRPr="003A4667" w:rsidRDefault="00900055" w:rsidP="00900055">
      <w:pPr>
        <w:jc w:val="both"/>
        <w:rPr>
          <w:rFonts w:ascii="Arial" w:hAnsi="Arial" w:cs="Arial"/>
          <w:b/>
          <w:bCs/>
          <w:sz w:val="20"/>
          <w:szCs w:val="20"/>
        </w:rPr>
      </w:pPr>
      <w:r w:rsidRPr="003A4667">
        <w:rPr>
          <w:rFonts w:ascii="Arial" w:hAnsi="Arial" w:cs="Arial"/>
          <w:b/>
          <w:bCs/>
          <w:sz w:val="20"/>
          <w:szCs w:val="20"/>
        </w:rPr>
        <w:lastRenderedPageBreak/>
        <w:t>Mobilisation des collectivités territoriales</w:t>
      </w:r>
      <w:r w:rsidR="009B7FF8" w:rsidRPr="003A4667">
        <w:rPr>
          <w:rFonts w:ascii="Arial" w:hAnsi="Arial" w:cs="Arial"/>
          <w:b/>
          <w:bCs/>
          <w:sz w:val="20"/>
          <w:szCs w:val="20"/>
        </w:rPr>
        <w:t xml:space="preserve"> et des associations partenaires </w:t>
      </w:r>
    </w:p>
    <w:p w14:paraId="512621ED" w14:textId="1D047E37" w:rsidR="00900055" w:rsidRPr="007B0723" w:rsidRDefault="00900055" w:rsidP="007B0723">
      <w:pPr>
        <w:pStyle w:val="Paragraphedeliste"/>
        <w:numPr>
          <w:ilvl w:val="1"/>
          <w:numId w:val="3"/>
        </w:numPr>
        <w:jc w:val="both"/>
        <w:rPr>
          <w:rFonts w:ascii="Arial" w:hAnsi="Arial" w:cs="Arial"/>
          <w:sz w:val="20"/>
          <w:szCs w:val="20"/>
        </w:rPr>
      </w:pPr>
      <w:r w:rsidRPr="007B0723">
        <w:rPr>
          <w:rFonts w:ascii="Arial" w:hAnsi="Arial" w:cs="Arial"/>
          <w:sz w:val="20"/>
          <w:szCs w:val="20"/>
        </w:rPr>
        <w:t>Un appel à intérêt des collectivités territoriales qui souhaitent s’inscrire dans le dispositif est lancé par les IA-DASEN dans chaque département.</w:t>
      </w:r>
    </w:p>
    <w:p w14:paraId="3EF0523F" w14:textId="04F9E7CB" w:rsidR="00900055" w:rsidRPr="007B0723" w:rsidRDefault="00900055" w:rsidP="007B0723">
      <w:pPr>
        <w:pStyle w:val="Paragraphedeliste"/>
        <w:numPr>
          <w:ilvl w:val="1"/>
          <w:numId w:val="3"/>
        </w:numPr>
        <w:jc w:val="both"/>
        <w:rPr>
          <w:rFonts w:ascii="Arial" w:hAnsi="Arial" w:cs="Arial"/>
          <w:sz w:val="20"/>
          <w:szCs w:val="20"/>
        </w:rPr>
      </w:pPr>
      <w:r w:rsidRPr="007B0723">
        <w:rPr>
          <w:rFonts w:ascii="Arial" w:hAnsi="Arial" w:cs="Arial"/>
          <w:sz w:val="20"/>
          <w:szCs w:val="20"/>
        </w:rPr>
        <w:t xml:space="preserve">Les collectivités territoriales ou </w:t>
      </w:r>
      <w:r w:rsidR="00AD7D02" w:rsidRPr="007B0723">
        <w:rPr>
          <w:rFonts w:ascii="Arial" w:hAnsi="Arial" w:cs="Arial"/>
          <w:sz w:val="20"/>
          <w:szCs w:val="20"/>
        </w:rPr>
        <w:t>associations partenaires</w:t>
      </w:r>
      <w:r w:rsidRPr="007B0723">
        <w:rPr>
          <w:rFonts w:ascii="Arial" w:hAnsi="Arial" w:cs="Arial"/>
          <w:sz w:val="20"/>
          <w:szCs w:val="20"/>
        </w:rPr>
        <w:t xml:space="preserve"> identifient des enfants et des jeunes qui pourront par leur intermédiaire partir en « Colos apprenantes ». Ils s’engagent à prendre en charge au moins 20% du coût avec la possibilité d’une participation symbolique des familles.</w:t>
      </w:r>
    </w:p>
    <w:p w14:paraId="249009DD" w14:textId="77777777" w:rsidR="00900055" w:rsidRPr="007B0723" w:rsidRDefault="00900055" w:rsidP="00900055">
      <w:pPr>
        <w:jc w:val="both"/>
        <w:rPr>
          <w:rFonts w:ascii="Arial" w:hAnsi="Arial" w:cs="Arial"/>
          <w:b/>
          <w:sz w:val="20"/>
          <w:szCs w:val="20"/>
        </w:rPr>
      </w:pPr>
      <w:r w:rsidRPr="007B0723">
        <w:rPr>
          <w:rFonts w:ascii="Arial" w:hAnsi="Arial" w:cs="Arial"/>
          <w:b/>
          <w:sz w:val="20"/>
          <w:szCs w:val="20"/>
        </w:rPr>
        <w:t>S’agissant des associations, l’aide de l’Etat pourra atteindre jusqu’à 100% du coût.</w:t>
      </w:r>
    </w:p>
    <w:p w14:paraId="4B607324" w14:textId="314EF41D" w:rsidR="00C07F37" w:rsidRPr="001D02E7" w:rsidRDefault="00C07F37" w:rsidP="00900055">
      <w:pPr>
        <w:pStyle w:val="Paragraphedeliste"/>
        <w:numPr>
          <w:ilvl w:val="1"/>
          <w:numId w:val="3"/>
        </w:numPr>
        <w:jc w:val="both"/>
        <w:rPr>
          <w:rFonts w:ascii="Arial" w:hAnsi="Arial" w:cs="Arial"/>
          <w:sz w:val="20"/>
          <w:szCs w:val="20"/>
        </w:rPr>
      </w:pPr>
      <w:r w:rsidRPr="007B0723">
        <w:rPr>
          <w:rFonts w:ascii="Arial" w:hAnsi="Arial" w:cs="Arial"/>
          <w:sz w:val="20"/>
          <w:szCs w:val="20"/>
        </w:rPr>
        <w:t xml:space="preserve">Dans un souci de simplification administrative pour les services déconcentrés, la convention initiale d’engagement n’est plus obligatoire, en revanche le versement des subventions devra être formalisé après service fait par arrêté </w:t>
      </w:r>
      <w:r w:rsidR="00276DDB">
        <w:rPr>
          <w:rFonts w:ascii="Arial" w:hAnsi="Arial" w:cs="Arial"/>
          <w:sz w:val="20"/>
          <w:szCs w:val="20"/>
        </w:rPr>
        <w:t xml:space="preserve">de </w:t>
      </w:r>
      <w:r w:rsidRPr="007B0723">
        <w:rPr>
          <w:rFonts w:ascii="Arial" w:hAnsi="Arial" w:cs="Arial"/>
          <w:sz w:val="20"/>
          <w:szCs w:val="20"/>
        </w:rPr>
        <w:t xml:space="preserve">l’autorité compétence : l’IA-DASEN </w:t>
      </w:r>
    </w:p>
    <w:p w14:paraId="0C4385D6" w14:textId="77777777" w:rsidR="00900055" w:rsidRPr="003A4667" w:rsidRDefault="00900055" w:rsidP="00900055">
      <w:pPr>
        <w:jc w:val="both"/>
        <w:rPr>
          <w:rFonts w:ascii="Arial" w:hAnsi="Arial" w:cs="Arial"/>
          <w:b/>
          <w:bCs/>
          <w:sz w:val="20"/>
          <w:szCs w:val="20"/>
        </w:rPr>
      </w:pPr>
      <w:r w:rsidRPr="003A4667">
        <w:rPr>
          <w:rFonts w:ascii="Arial" w:hAnsi="Arial" w:cs="Arial"/>
          <w:b/>
          <w:bCs/>
          <w:sz w:val="20"/>
          <w:szCs w:val="20"/>
        </w:rPr>
        <w:t>Inscription des familles</w:t>
      </w:r>
    </w:p>
    <w:p w14:paraId="1572140C" w14:textId="6628CE9E" w:rsidR="00900055" w:rsidRPr="003A4667" w:rsidRDefault="00900055" w:rsidP="00900055">
      <w:pPr>
        <w:jc w:val="both"/>
        <w:rPr>
          <w:rFonts w:ascii="Arial" w:eastAsia="Calibri" w:hAnsi="Arial" w:cs="Arial"/>
          <w:bCs/>
          <w:color w:val="000000"/>
          <w:sz w:val="20"/>
          <w:szCs w:val="20"/>
          <w:lang w:eastAsia="fr-FR"/>
        </w:rPr>
      </w:pPr>
      <w:r w:rsidRPr="003A4667">
        <w:rPr>
          <w:rFonts w:ascii="Arial" w:eastAsia="Calibri" w:hAnsi="Arial" w:cs="Arial"/>
          <w:bCs/>
          <w:color w:val="000000"/>
          <w:sz w:val="20"/>
          <w:szCs w:val="20"/>
          <w:lang w:eastAsia="fr-FR"/>
        </w:rPr>
        <w:t xml:space="preserve">Les collectivités organisent l’inscription des familles dans les </w:t>
      </w:r>
      <w:r w:rsidR="00C07F37" w:rsidRPr="003A4667">
        <w:rPr>
          <w:rFonts w:ascii="Arial" w:eastAsia="Calibri" w:hAnsi="Arial" w:cs="Arial"/>
          <w:bCs/>
          <w:color w:val="000000"/>
          <w:sz w:val="20"/>
          <w:szCs w:val="20"/>
          <w:lang w:eastAsia="fr-FR"/>
        </w:rPr>
        <w:t xml:space="preserve">« Colos </w:t>
      </w:r>
      <w:r w:rsidRPr="003A4667">
        <w:rPr>
          <w:rFonts w:ascii="Arial" w:eastAsia="Calibri" w:hAnsi="Arial" w:cs="Arial"/>
          <w:bCs/>
          <w:color w:val="000000"/>
          <w:sz w:val="20"/>
          <w:szCs w:val="20"/>
          <w:lang w:eastAsia="fr-FR"/>
        </w:rPr>
        <w:t>apprenantes</w:t>
      </w:r>
      <w:r w:rsidR="00C07F37" w:rsidRPr="003A4667">
        <w:rPr>
          <w:rFonts w:ascii="Arial" w:eastAsia="Calibri" w:hAnsi="Arial" w:cs="Arial"/>
          <w:bCs/>
          <w:color w:val="000000"/>
          <w:sz w:val="20"/>
          <w:szCs w:val="20"/>
          <w:lang w:eastAsia="fr-FR"/>
        </w:rPr>
        <w:t> »</w:t>
      </w:r>
      <w:r w:rsidRPr="003A4667">
        <w:rPr>
          <w:rFonts w:ascii="Arial" w:eastAsia="Calibri" w:hAnsi="Arial" w:cs="Arial"/>
          <w:bCs/>
          <w:color w:val="000000"/>
          <w:sz w:val="20"/>
          <w:szCs w:val="20"/>
          <w:lang w:eastAsia="fr-FR"/>
        </w:rPr>
        <w:t>.</w:t>
      </w:r>
      <w:r w:rsidR="00AD7D02" w:rsidRPr="003A4667">
        <w:rPr>
          <w:rFonts w:ascii="Arial" w:eastAsia="Calibri" w:hAnsi="Arial" w:cs="Arial"/>
          <w:bCs/>
          <w:color w:val="000000"/>
          <w:sz w:val="20"/>
          <w:szCs w:val="20"/>
          <w:lang w:eastAsia="fr-FR"/>
        </w:rPr>
        <w:t xml:space="preserve"> </w:t>
      </w:r>
    </w:p>
    <w:p w14:paraId="5477D7C4" w14:textId="3DAA9506" w:rsidR="00900055" w:rsidRPr="003A4667" w:rsidRDefault="00900055" w:rsidP="00900055">
      <w:pPr>
        <w:jc w:val="both"/>
        <w:rPr>
          <w:rFonts w:ascii="Arial" w:eastAsia="Calibri" w:hAnsi="Arial" w:cs="Arial"/>
          <w:bCs/>
          <w:color w:val="000000"/>
          <w:sz w:val="20"/>
          <w:szCs w:val="20"/>
          <w:lang w:eastAsia="fr-FR"/>
        </w:rPr>
      </w:pPr>
      <w:r w:rsidRPr="003A4667">
        <w:rPr>
          <w:rFonts w:ascii="Arial" w:eastAsia="Calibri" w:hAnsi="Arial" w:cs="Arial"/>
          <w:bCs/>
          <w:color w:val="000000"/>
          <w:sz w:val="20"/>
          <w:szCs w:val="20"/>
          <w:lang w:eastAsia="fr-FR"/>
        </w:rPr>
        <w:t xml:space="preserve">Sur la plateforme « Colos apprenantes », les collectivités et les familles pourront par ailleurs procéder à l’inscription des mineurs qu’ils auront identifiés dans les séjours qui seront labellisés. </w:t>
      </w:r>
    </w:p>
    <w:p w14:paraId="5423DE52" w14:textId="29ADA57D" w:rsidR="00AD7D02" w:rsidRPr="003A4667" w:rsidRDefault="00AD7D02" w:rsidP="00900055">
      <w:pPr>
        <w:jc w:val="both"/>
        <w:rPr>
          <w:rFonts w:ascii="Arial" w:eastAsia="Calibri" w:hAnsi="Arial" w:cs="Arial"/>
          <w:bCs/>
          <w:color w:val="000000"/>
          <w:sz w:val="20"/>
          <w:szCs w:val="20"/>
          <w:lang w:eastAsia="fr-FR"/>
        </w:rPr>
      </w:pPr>
      <w:r w:rsidRPr="003A4667">
        <w:rPr>
          <w:rFonts w:ascii="Arial" w:eastAsia="Calibri" w:hAnsi="Arial" w:cs="Arial"/>
          <w:bCs/>
          <w:color w:val="000000"/>
          <w:sz w:val="20"/>
          <w:szCs w:val="20"/>
          <w:lang w:eastAsia="fr-FR"/>
        </w:rPr>
        <w:t>Les familles peuvent inscrire leurs enfants, en passant soit par l’opérateur (collectivité ou associations) soit par la plateforme JPA.</w:t>
      </w:r>
    </w:p>
    <w:p w14:paraId="149D5804" w14:textId="4A07AE5B" w:rsidR="00D52F77" w:rsidRPr="003A4667" w:rsidRDefault="00D52F77" w:rsidP="00AD7D02">
      <w:pPr>
        <w:spacing w:after="0"/>
        <w:ind w:left="8" w:right="51"/>
        <w:jc w:val="both"/>
        <w:rPr>
          <w:rFonts w:ascii="Arial" w:eastAsia="Calibri" w:hAnsi="Arial" w:cs="Arial"/>
          <w:color w:val="000000"/>
          <w:sz w:val="20"/>
          <w:szCs w:val="20"/>
          <w:lang w:eastAsia="fr-FR"/>
        </w:rPr>
      </w:pPr>
      <w:r w:rsidRPr="003A4667">
        <w:rPr>
          <w:rFonts w:ascii="Arial" w:eastAsia="Calibri" w:hAnsi="Arial" w:cs="Arial"/>
          <w:bCs/>
          <w:color w:val="000000"/>
          <w:sz w:val="20"/>
          <w:szCs w:val="20"/>
          <w:lang w:eastAsia="fr-FR"/>
        </w:rPr>
        <w:t>Un service d’inscription pour les particuliers est mis e</w:t>
      </w:r>
      <w:r w:rsidR="00AD7D02" w:rsidRPr="003A4667">
        <w:rPr>
          <w:rFonts w:ascii="Arial" w:eastAsia="Calibri" w:hAnsi="Arial" w:cs="Arial"/>
          <w:bCs/>
          <w:color w:val="000000"/>
          <w:sz w:val="20"/>
          <w:szCs w:val="20"/>
          <w:lang w:eastAsia="fr-FR"/>
        </w:rPr>
        <w:t xml:space="preserve">n place via la plateforme de la </w:t>
      </w:r>
      <w:r w:rsidRPr="003A4667">
        <w:rPr>
          <w:rFonts w:ascii="Arial" w:eastAsia="Calibri" w:hAnsi="Arial" w:cs="Arial"/>
          <w:bCs/>
          <w:color w:val="000000"/>
          <w:sz w:val="20"/>
          <w:szCs w:val="20"/>
          <w:lang w:eastAsia="fr-FR"/>
        </w:rPr>
        <w:t>Jeunesse au Plein Air (JPA)</w:t>
      </w:r>
      <w:r w:rsidR="00AD7D02" w:rsidRPr="003A4667">
        <w:rPr>
          <w:rFonts w:ascii="Arial" w:eastAsia="Calibri" w:hAnsi="Arial" w:cs="Arial"/>
          <w:bCs/>
          <w:color w:val="000000"/>
          <w:sz w:val="20"/>
          <w:szCs w:val="20"/>
          <w:lang w:eastAsia="fr-FR"/>
        </w:rPr>
        <w:t xml:space="preserve">. </w:t>
      </w:r>
    </w:p>
    <w:p w14:paraId="6F3522D7" w14:textId="30F1FABD" w:rsidR="001D02E7" w:rsidRPr="003A4667" w:rsidRDefault="001D02E7" w:rsidP="001D02E7">
      <w:pPr>
        <w:spacing w:after="0" w:line="228" w:lineRule="auto"/>
        <w:ind w:right="51"/>
        <w:jc w:val="both"/>
        <w:rPr>
          <w:rFonts w:ascii="Arial" w:eastAsia="Calibri" w:hAnsi="Arial" w:cs="Arial"/>
          <w:color w:val="000000"/>
          <w:sz w:val="20"/>
          <w:szCs w:val="20"/>
          <w:lang w:eastAsia="fr-FR"/>
        </w:rPr>
      </w:pPr>
    </w:p>
    <w:p w14:paraId="265F3FF0" w14:textId="3EB768B7" w:rsidR="001D02E7" w:rsidRPr="001D02E7" w:rsidRDefault="001D02E7" w:rsidP="001D02E7">
      <w:pPr>
        <w:jc w:val="both"/>
        <w:rPr>
          <w:rFonts w:ascii="Arial" w:hAnsi="Arial" w:cs="Arial"/>
          <w:sz w:val="20"/>
          <w:szCs w:val="20"/>
        </w:rPr>
      </w:pPr>
      <w:r w:rsidRPr="001D02E7">
        <w:rPr>
          <w:rFonts w:ascii="Arial" w:hAnsi="Arial" w:cs="Arial"/>
          <w:sz w:val="20"/>
          <w:szCs w:val="20"/>
        </w:rPr>
        <w:t xml:space="preserve">Cette plateforme offre de manière exceptionnelle la possibilité aux particuliers (familles) n’étant pas pris en charge par une collectivité ou une structure de vérifier leur éligibilité au dispositif « Colos apprenantes. </w:t>
      </w:r>
    </w:p>
    <w:p w14:paraId="2A49EE30" w14:textId="2D667E6E" w:rsidR="001D02E7" w:rsidRPr="001D02E7" w:rsidRDefault="001D02E7" w:rsidP="001D02E7">
      <w:pPr>
        <w:jc w:val="both"/>
        <w:rPr>
          <w:rFonts w:ascii="Arial" w:hAnsi="Arial" w:cs="Arial"/>
          <w:sz w:val="20"/>
          <w:szCs w:val="20"/>
        </w:rPr>
      </w:pPr>
      <w:r w:rsidRPr="001D02E7">
        <w:rPr>
          <w:rFonts w:ascii="Arial" w:hAnsi="Arial" w:cs="Arial"/>
          <w:sz w:val="20"/>
          <w:szCs w:val="20"/>
        </w:rPr>
        <w:t>Toutes les informations sur le déroulement de la dema</w:t>
      </w:r>
      <w:bookmarkStart w:id="0" w:name="_GoBack"/>
      <w:bookmarkEnd w:id="0"/>
      <w:r w:rsidRPr="001D02E7">
        <w:rPr>
          <w:rFonts w:ascii="Arial" w:hAnsi="Arial" w:cs="Arial"/>
          <w:sz w:val="20"/>
          <w:szCs w:val="20"/>
        </w:rPr>
        <w:t xml:space="preserve">nde sont disponibles sur </w:t>
      </w:r>
      <w:hyperlink r:id="rId11" w:history="1">
        <w:r w:rsidRPr="001D02E7">
          <w:rPr>
            <w:rStyle w:val="Lienhypertexte"/>
            <w:rFonts w:ascii="Arial" w:hAnsi="Arial" w:cs="Arial"/>
            <w:sz w:val="20"/>
            <w:szCs w:val="20"/>
          </w:rPr>
          <w:t>le site de la JPA</w:t>
        </w:r>
      </w:hyperlink>
      <w:r w:rsidRPr="001D02E7">
        <w:rPr>
          <w:rFonts w:ascii="Arial" w:hAnsi="Arial" w:cs="Arial"/>
          <w:sz w:val="20"/>
          <w:szCs w:val="20"/>
        </w:rPr>
        <w:t>.</w:t>
      </w:r>
      <w:r w:rsidRPr="001D02E7">
        <w:rPr>
          <w:rFonts w:ascii="Arial" w:eastAsia="Calibri" w:hAnsi="Arial" w:cs="Arial"/>
          <w:bCs/>
          <w:color w:val="000000"/>
          <w:sz w:val="20"/>
          <w:szCs w:val="20"/>
          <w:lang w:eastAsia="fr-FR"/>
        </w:rPr>
        <w:t xml:space="preserve"> </w:t>
      </w:r>
      <w:r>
        <w:rPr>
          <w:rFonts w:ascii="Arial" w:eastAsia="Calibri" w:hAnsi="Arial" w:cs="Arial"/>
          <w:bCs/>
          <w:color w:val="000000"/>
          <w:sz w:val="20"/>
          <w:szCs w:val="20"/>
          <w:lang w:eastAsia="fr-FR"/>
        </w:rPr>
        <w:t>Il est aussi possible de les c</w:t>
      </w:r>
      <w:r w:rsidRPr="003A4667">
        <w:rPr>
          <w:rFonts w:ascii="Arial" w:eastAsia="Calibri" w:hAnsi="Arial" w:cs="Arial"/>
          <w:bCs/>
          <w:color w:val="000000"/>
          <w:sz w:val="20"/>
          <w:szCs w:val="20"/>
          <w:lang w:eastAsia="fr-FR"/>
        </w:rPr>
        <w:t>ontacter</w:t>
      </w:r>
      <w:r w:rsidR="00C039A2">
        <w:rPr>
          <w:rFonts w:ascii="Arial" w:eastAsia="Calibri" w:hAnsi="Arial" w:cs="Arial"/>
          <w:bCs/>
          <w:color w:val="000000"/>
          <w:sz w:val="20"/>
          <w:szCs w:val="20"/>
          <w:lang w:eastAsia="fr-FR"/>
        </w:rPr>
        <w:t xml:space="preserve"> </w:t>
      </w:r>
      <w:r w:rsidRPr="003A4667">
        <w:rPr>
          <w:rFonts w:ascii="Arial" w:eastAsia="Calibri" w:hAnsi="Arial" w:cs="Arial"/>
          <w:bCs/>
          <w:color w:val="000000"/>
          <w:sz w:val="20"/>
          <w:szCs w:val="20"/>
          <w:lang w:eastAsia="fr-FR"/>
        </w:rPr>
        <w:t>: </w:t>
      </w:r>
      <w:hyperlink r:id="rId12" w:history="1">
        <w:r w:rsidRPr="003A4667">
          <w:rPr>
            <w:rFonts w:ascii="Arial" w:eastAsia="Calibri" w:hAnsi="Arial" w:cs="Arial"/>
            <w:bCs/>
            <w:color w:val="0563C1" w:themeColor="hyperlink"/>
            <w:sz w:val="20"/>
            <w:szCs w:val="20"/>
            <w:u w:val="single"/>
            <w:lang w:eastAsia="fr-FR"/>
          </w:rPr>
          <w:t>colos@jpa.asso.fr</w:t>
        </w:r>
      </w:hyperlink>
    </w:p>
    <w:p w14:paraId="71436E8B" w14:textId="77777777" w:rsidR="001D02E7" w:rsidRPr="001D02E7" w:rsidRDefault="001D02E7" w:rsidP="001D02E7">
      <w:pPr>
        <w:numPr>
          <w:ilvl w:val="0"/>
          <w:numId w:val="34"/>
        </w:numPr>
        <w:spacing w:after="0"/>
        <w:jc w:val="both"/>
        <w:rPr>
          <w:rFonts w:ascii="Arial" w:hAnsi="Arial" w:cs="Arial"/>
          <w:sz w:val="20"/>
          <w:szCs w:val="20"/>
        </w:rPr>
      </w:pPr>
      <w:r w:rsidRPr="001D02E7">
        <w:rPr>
          <w:rFonts w:ascii="Arial" w:hAnsi="Arial" w:cs="Arial"/>
          <w:sz w:val="20"/>
          <w:szCs w:val="20"/>
        </w:rPr>
        <w:t>L’enfant est éligible : la JPA délivre une attestation à fournir à l’organisateur au moment de l’inscription sur un séjour labellisé « Colos apprenantes ». Le paiement du séjour sera alors pris en charge par la JPA dans un second temps.</w:t>
      </w:r>
    </w:p>
    <w:p w14:paraId="407C0FF4" w14:textId="0122A29E" w:rsidR="001D02E7" w:rsidRPr="001D02E7" w:rsidRDefault="001D02E7" w:rsidP="001D02E7">
      <w:pPr>
        <w:numPr>
          <w:ilvl w:val="0"/>
          <w:numId w:val="34"/>
        </w:numPr>
        <w:spacing w:after="0"/>
        <w:jc w:val="both"/>
        <w:rPr>
          <w:rFonts w:ascii="Arial" w:hAnsi="Arial" w:cs="Arial"/>
          <w:sz w:val="20"/>
          <w:szCs w:val="20"/>
        </w:rPr>
      </w:pPr>
      <w:r w:rsidRPr="001D02E7">
        <w:rPr>
          <w:rFonts w:ascii="Arial" w:hAnsi="Arial" w:cs="Arial"/>
          <w:sz w:val="20"/>
          <w:szCs w:val="20"/>
        </w:rPr>
        <w:t>L’enfant n’est pas éligible : il est possible d’inscrire librement son enfant dans une « colo apprenante » et de procéder au paiement directement auprès de l’organisateur. L’Etat ne prendra alors pas en charge le coût du séjour.</w:t>
      </w:r>
    </w:p>
    <w:p w14:paraId="70191F63" w14:textId="77777777" w:rsidR="001D02E7" w:rsidRDefault="001D02E7" w:rsidP="001D02E7">
      <w:pPr>
        <w:spacing w:after="0"/>
        <w:jc w:val="both"/>
        <w:rPr>
          <w:rFonts w:ascii="Arial" w:hAnsi="Arial" w:cs="Arial"/>
          <w:b/>
          <w:sz w:val="20"/>
          <w:szCs w:val="20"/>
        </w:rPr>
      </w:pPr>
    </w:p>
    <w:p w14:paraId="727CE74B" w14:textId="3BACD2A0" w:rsidR="001D02E7" w:rsidRPr="001D02E7" w:rsidRDefault="001D02E7" w:rsidP="001D02E7">
      <w:pPr>
        <w:spacing w:after="0"/>
        <w:jc w:val="both"/>
        <w:rPr>
          <w:rFonts w:ascii="Arial" w:hAnsi="Arial" w:cs="Arial"/>
          <w:b/>
          <w:sz w:val="20"/>
          <w:szCs w:val="20"/>
        </w:rPr>
      </w:pPr>
      <w:r w:rsidRPr="001D02E7">
        <w:rPr>
          <w:rFonts w:ascii="Arial" w:hAnsi="Arial" w:cs="Arial"/>
          <w:b/>
          <w:sz w:val="20"/>
          <w:szCs w:val="20"/>
        </w:rPr>
        <w:t xml:space="preserve">Points d’attentions : </w:t>
      </w:r>
    </w:p>
    <w:p w14:paraId="3CC2186A" w14:textId="77777777" w:rsidR="001D02E7" w:rsidRPr="001D02E7" w:rsidRDefault="001D02E7" w:rsidP="001D02E7">
      <w:pPr>
        <w:numPr>
          <w:ilvl w:val="0"/>
          <w:numId w:val="33"/>
        </w:numPr>
        <w:spacing w:after="0"/>
        <w:jc w:val="both"/>
        <w:rPr>
          <w:rFonts w:ascii="Arial" w:hAnsi="Arial" w:cs="Arial"/>
          <w:sz w:val="20"/>
          <w:szCs w:val="20"/>
        </w:rPr>
      </w:pPr>
      <w:proofErr w:type="gramStart"/>
      <w:r w:rsidRPr="001D02E7">
        <w:rPr>
          <w:rFonts w:ascii="Arial" w:hAnsi="Arial" w:cs="Arial"/>
          <w:sz w:val="20"/>
          <w:szCs w:val="20"/>
        </w:rPr>
        <w:t>la</w:t>
      </w:r>
      <w:proofErr w:type="gramEnd"/>
      <w:r w:rsidRPr="001D02E7">
        <w:rPr>
          <w:rFonts w:ascii="Arial" w:hAnsi="Arial" w:cs="Arial"/>
          <w:sz w:val="20"/>
          <w:szCs w:val="20"/>
        </w:rPr>
        <w:t xml:space="preserve"> plateforme de la JPA est un complément au dispositif « Colos apprenantes », il n’est en aucun cas une solution permettant aux organisateurs ou aux collectivités de se substituer au démarches conventionnelles locales ; </w:t>
      </w:r>
    </w:p>
    <w:p w14:paraId="7D2F7132" w14:textId="77777777" w:rsidR="001D02E7" w:rsidRPr="001D02E7" w:rsidRDefault="001D02E7" w:rsidP="001D02E7">
      <w:pPr>
        <w:numPr>
          <w:ilvl w:val="0"/>
          <w:numId w:val="33"/>
        </w:numPr>
        <w:spacing w:after="0"/>
        <w:jc w:val="both"/>
        <w:rPr>
          <w:rFonts w:ascii="Arial" w:hAnsi="Arial" w:cs="Arial"/>
          <w:sz w:val="20"/>
          <w:szCs w:val="20"/>
        </w:rPr>
      </w:pPr>
      <w:proofErr w:type="gramStart"/>
      <w:r w:rsidRPr="001D02E7">
        <w:rPr>
          <w:rFonts w:ascii="Arial" w:hAnsi="Arial" w:cs="Arial"/>
          <w:sz w:val="20"/>
          <w:szCs w:val="20"/>
        </w:rPr>
        <w:t>la</w:t>
      </w:r>
      <w:proofErr w:type="gramEnd"/>
      <w:r w:rsidRPr="001D02E7">
        <w:rPr>
          <w:rFonts w:ascii="Arial" w:hAnsi="Arial" w:cs="Arial"/>
          <w:sz w:val="20"/>
          <w:szCs w:val="20"/>
        </w:rPr>
        <w:t xml:space="preserve"> plateforme de la JPA a une capacité limitée, elle est de fait réservée aux familles n’ayant pas de solutions au niveau local ;</w:t>
      </w:r>
    </w:p>
    <w:p w14:paraId="7B14432C" w14:textId="3B8014DA" w:rsidR="00B75815" w:rsidRPr="001D02E7" w:rsidRDefault="001D02E7" w:rsidP="00900055">
      <w:pPr>
        <w:numPr>
          <w:ilvl w:val="0"/>
          <w:numId w:val="33"/>
        </w:numPr>
        <w:spacing w:after="0"/>
        <w:jc w:val="both"/>
        <w:rPr>
          <w:rFonts w:ascii="Arial" w:hAnsi="Arial" w:cs="Arial"/>
          <w:sz w:val="20"/>
          <w:szCs w:val="20"/>
        </w:rPr>
      </w:pPr>
      <w:proofErr w:type="gramStart"/>
      <w:r w:rsidRPr="001D02E7">
        <w:rPr>
          <w:rFonts w:ascii="Arial" w:hAnsi="Arial" w:cs="Arial"/>
          <w:sz w:val="20"/>
          <w:szCs w:val="20"/>
        </w:rPr>
        <w:t>des</w:t>
      </w:r>
      <w:proofErr w:type="gramEnd"/>
      <w:r w:rsidRPr="001D02E7">
        <w:rPr>
          <w:rFonts w:ascii="Arial" w:hAnsi="Arial" w:cs="Arial"/>
          <w:sz w:val="20"/>
          <w:szCs w:val="20"/>
        </w:rPr>
        <w:t xml:space="preserve"> conventionnements locaux sont en revanche possible au niveau territorial avec les comités de la JPA.</w:t>
      </w:r>
    </w:p>
    <w:sectPr w:rsidR="00B75815" w:rsidRPr="001D02E7" w:rsidSect="00DD7725">
      <w:headerReference w:type="first" r:id="rId13"/>
      <w:pgSz w:w="11906" w:h="16838"/>
      <w:pgMar w:top="1418" w:right="1247" w:bottom="1418" w:left="1247" w:header="703"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BD693F" w14:textId="77777777" w:rsidR="00AF6791" w:rsidRDefault="00AF6791" w:rsidP="0001416D">
      <w:pPr>
        <w:spacing w:after="0" w:line="240" w:lineRule="auto"/>
      </w:pPr>
      <w:r>
        <w:separator/>
      </w:r>
    </w:p>
  </w:endnote>
  <w:endnote w:type="continuationSeparator" w:id="0">
    <w:p w14:paraId="0B3D246E" w14:textId="77777777" w:rsidR="00AF6791" w:rsidRDefault="00AF6791" w:rsidP="000141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267DC8" w14:textId="77777777" w:rsidR="00AF6791" w:rsidRDefault="00AF6791" w:rsidP="0001416D">
      <w:pPr>
        <w:spacing w:after="0" w:line="240" w:lineRule="auto"/>
      </w:pPr>
      <w:r>
        <w:separator/>
      </w:r>
    </w:p>
  </w:footnote>
  <w:footnote w:type="continuationSeparator" w:id="0">
    <w:p w14:paraId="0007C10E" w14:textId="77777777" w:rsidR="00AF6791" w:rsidRDefault="00AF6791" w:rsidP="000141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723A17" w14:textId="274C3551" w:rsidR="0001416D" w:rsidRDefault="0001416D" w:rsidP="0001416D">
    <w:pPr>
      <w:pStyle w:val="En-tte"/>
      <w:tabs>
        <w:tab w:val="clear" w:pos="4536"/>
      </w:tabs>
      <w:jc w:val="right"/>
      <w:rPr>
        <w:b/>
        <w:bCs/>
      </w:rPr>
    </w:pPr>
    <w:r>
      <w:rPr>
        <w:noProof/>
        <w:lang w:eastAsia="fr-FR"/>
      </w:rPr>
      <w:drawing>
        <wp:anchor distT="0" distB="0" distL="114300" distR="114300" simplePos="0" relativeHeight="251661312" behindDoc="0" locked="0" layoutInCell="1" allowOverlap="1" wp14:anchorId="7B417D56" wp14:editId="6610A30E">
          <wp:simplePos x="0" y="0"/>
          <wp:positionH relativeFrom="column">
            <wp:posOffset>-184785</wp:posOffset>
          </wp:positionH>
          <wp:positionV relativeFrom="paragraph">
            <wp:posOffset>0</wp:posOffset>
          </wp:positionV>
          <wp:extent cx="1691640" cy="1684020"/>
          <wp:effectExtent l="0" t="0" r="3810" b="0"/>
          <wp:wrapNone/>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91640" cy="16840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B2B42EC" w14:textId="77777777" w:rsidR="0001416D" w:rsidRPr="00282B20" w:rsidRDefault="0001416D" w:rsidP="0001416D">
    <w:pPr>
      <w:pStyle w:val="ServiceInfoHeader"/>
      <w:rPr>
        <w:lang w:val="fr-FR"/>
      </w:rPr>
    </w:pPr>
    <w:r>
      <w:rPr>
        <w:lang w:val="fr-FR"/>
      </w:rPr>
      <w:t xml:space="preserve">Direction de la jeunesse, </w:t>
    </w:r>
  </w:p>
  <w:p w14:paraId="35B324E9" w14:textId="77777777" w:rsidR="0001416D" w:rsidRPr="00282B20" w:rsidRDefault="0001416D" w:rsidP="0001416D">
    <w:pPr>
      <w:pStyle w:val="ServiceInfoHeader"/>
      <w:rPr>
        <w:lang w:val="fr-FR"/>
      </w:rPr>
    </w:pPr>
    <w:proofErr w:type="gramStart"/>
    <w:r w:rsidRPr="00282B20">
      <w:rPr>
        <w:lang w:val="fr-FR"/>
      </w:rPr>
      <w:t>de</w:t>
    </w:r>
    <w:proofErr w:type="gramEnd"/>
    <w:r w:rsidRPr="00282B20">
      <w:rPr>
        <w:lang w:val="fr-FR"/>
      </w:rPr>
      <w:t xml:space="preserve"> l’éducation populaire </w:t>
    </w:r>
  </w:p>
  <w:p w14:paraId="349BDBEE" w14:textId="31A6271D" w:rsidR="0001416D" w:rsidRDefault="0001416D" w:rsidP="0001416D">
    <w:pPr>
      <w:pStyle w:val="ServiceInfoHeader"/>
      <w:rPr>
        <w:lang w:val="fr-FR"/>
      </w:rPr>
    </w:pPr>
    <w:proofErr w:type="gramStart"/>
    <w:r w:rsidRPr="00282B20">
      <w:rPr>
        <w:lang w:val="fr-FR"/>
      </w:rPr>
      <w:t>et</w:t>
    </w:r>
    <w:proofErr w:type="gramEnd"/>
    <w:r w:rsidRPr="00282B20">
      <w:rPr>
        <w:lang w:val="fr-FR"/>
      </w:rPr>
      <w:t xml:space="preserve"> de la vie associative</w:t>
    </w:r>
  </w:p>
  <w:p w14:paraId="4E375056" w14:textId="3B11D40D" w:rsidR="0001416D" w:rsidRDefault="0001416D" w:rsidP="0001416D">
    <w:pPr>
      <w:pStyle w:val="Corpsdetexte"/>
    </w:pPr>
  </w:p>
  <w:p w14:paraId="3600C446" w14:textId="56768B31" w:rsidR="0001416D" w:rsidRDefault="0001416D" w:rsidP="0001416D">
    <w:pPr>
      <w:pStyle w:val="Corpsdetexte"/>
    </w:pPr>
  </w:p>
  <w:p w14:paraId="1CC6C7DF" w14:textId="77777777" w:rsidR="0001416D" w:rsidRPr="0001416D" w:rsidRDefault="0001416D" w:rsidP="0001416D">
    <w:pPr>
      <w:pStyle w:val="Corpsdetexte"/>
    </w:pPr>
  </w:p>
  <w:p w14:paraId="35AC5F9C" w14:textId="77777777" w:rsidR="0001416D" w:rsidRDefault="0001416D">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7271CE"/>
    <w:multiLevelType w:val="hybridMultilevel"/>
    <w:tmpl w:val="C0ECCFE2"/>
    <w:lvl w:ilvl="0" w:tplc="8A24279C">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BA97CFA"/>
    <w:multiLevelType w:val="hybridMultilevel"/>
    <w:tmpl w:val="B0647378"/>
    <w:lvl w:ilvl="0" w:tplc="88E41D3A">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 w15:restartNumberingAfterBreak="0">
    <w:nsid w:val="0E212765"/>
    <w:multiLevelType w:val="hybridMultilevel"/>
    <w:tmpl w:val="F2788606"/>
    <w:lvl w:ilvl="0" w:tplc="8A24279C">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5A05105"/>
    <w:multiLevelType w:val="hybridMultilevel"/>
    <w:tmpl w:val="FB7080C0"/>
    <w:lvl w:ilvl="0" w:tplc="8A24279C">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68B0BC8"/>
    <w:multiLevelType w:val="hybridMultilevel"/>
    <w:tmpl w:val="36AE05AA"/>
    <w:lvl w:ilvl="0" w:tplc="8A24279C">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9754166"/>
    <w:multiLevelType w:val="hybridMultilevel"/>
    <w:tmpl w:val="402C5FD4"/>
    <w:lvl w:ilvl="0" w:tplc="040C000D">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D13073C"/>
    <w:multiLevelType w:val="hybridMultilevel"/>
    <w:tmpl w:val="726AC2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47B32FD"/>
    <w:multiLevelType w:val="hybridMultilevel"/>
    <w:tmpl w:val="89BC565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6D913AB"/>
    <w:multiLevelType w:val="hybridMultilevel"/>
    <w:tmpl w:val="AC8E47DA"/>
    <w:lvl w:ilvl="0" w:tplc="0544692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E164A2D"/>
    <w:multiLevelType w:val="multilevel"/>
    <w:tmpl w:val="C040E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22C6DA4"/>
    <w:multiLevelType w:val="hybridMultilevel"/>
    <w:tmpl w:val="12AA52D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B100DF6"/>
    <w:multiLevelType w:val="hybridMultilevel"/>
    <w:tmpl w:val="78A267B2"/>
    <w:lvl w:ilvl="0" w:tplc="DB8C413A">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F880BC7"/>
    <w:multiLevelType w:val="hybridMultilevel"/>
    <w:tmpl w:val="1466F33A"/>
    <w:lvl w:ilvl="0" w:tplc="040C000D">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FE62086"/>
    <w:multiLevelType w:val="hybridMultilevel"/>
    <w:tmpl w:val="F6326A92"/>
    <w:lvl w:ilvl="0" w:tplc="040C000D">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4" w15:restartNumberingAfterBreak="0">
    <w:nsid w:val="430C531D"/>
    <w:multiLevelType w:val="hybridMultilevel"/>
    <w:tmpl w:val="76EA7092"/>
    <w:lvl w:ilvl="0" w:tplc="040C000D">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5256F36"/>
    <w:multiLevelType w:val="hybridMultilevel"/>
    <w:tmpl w:val="54AC9B2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98959E0"/>
    <w:multiLevelType w:val="hybridMultilevel"/>
    <w:tmpl w:val="63A8794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B3F04E8"/>
    <w:multiLevelType w:val="hybridMultilevel"/>
    <w:tmpl w:val="E99CA24A"/>
    <w:lvl w:ilvl="0" w:tplc="88E41D3A">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B566614"/>
    <w:multiLevelType w:val="hybridMultilevel"/>
    <w:tmpl w:val="72246F74"/>
    <w:lvl w:ilvl="0" w:tplc="012A260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4E596D0F"/>
    <w:multiLevelType w:val="hybridMultilevel"/>
    <w:tmpl w:val="D20CD81E"/>
    <w:lvl w:ilvl="0" w:tplc="55DEA5CA">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51EC21BF"/>
    <w:multiLevelType w:val="hybridMultilevel"/>
    <w:tmpl w:val="B4D036B4"/>
    <w:lvl w:ilvl="0" w:tplc="040C0003">
      <w:start w:val="1"/>
      <w:numFmt w:val="bullet"/>
      <w:lvlText w:val="o"/>
      <w:lvlJc w:val="left"/>
      <w:pPr>
        <w:ind w:left="1778" w:hanging="360"/>
      </w:pPr>
      <w:rPr>
        <w:rFonts w:ascii="Courier New" w:hAnsi="Courier New" w:cs="Courier New" w:hint="default"/>
      </w:rPr>
    </w:lvl>
    <w:lvl w:ilvl="1" w:tplc="040C0003" w:tentative="1">
      <w:start w:val="1"/>
      <w:numFmt w:val="bullet"/>
      <w:lvlText w:val="o"/>
      <w:lvlJc w:val="left"/>
      <w:pPr>
        <w:ind w:left="2838" w:hanging="360"/>
      </w:pPr>
      <w:rPr>
        <w:rFonts w:ascii="Courier New" w:hAnsi="Courier New" w:cs="Courier New" w:hint="default"/>
      </w:rPr>
    </w:lvl>
    <w:lvl w:ilvl="2" w:tplc="040C0005" w:tentative="1">
      <w:start w:val="1"/>
      <w:numFmt w:val="bullet"/>
      <w:lvlText w:val=""/>
      <w:lvlJc w:val="left"/>
      <w:pPr>
        <w:ind w:left="3558" w:hanging="360"/>
      </w:pPr>
      <w:rPr>
        <w:rFonts w:ascii="Wingdings" w:hAnsi="Wingdings" w:hint="default"/>
      </w:rPr>
    </w:lvl>
    <w:lvl w:ilvl="3" w:tplc="040C0001" w:tentative="1">
      <w:start w:val="1"/>
      <w:numFmt w:val="bullet"/>
      <w:lvlText w:val=""/>
      <w:lvlJc w:val="left"/>
      <w:pPr>
        <w:ind w:left="4278" w:hanging="360"/>
      </w:pPr>
      <w:rPr>
        <w:rFonts w:ascii="Symbol" w:hAnsi="Symbol" w:hint="default"/>
      </w:rPr>
    </w:lvl>
    <w:lvl w:ilvl="4" w:tplc="040C0003" w:tentative="1">
      <w:start w:val="1"/>
      <w:numFmt w:val="bullet"/>
      <w:lvlText w:val="o"/>
      <w:lvlJc w:val="left"/>
      <w:pPr>
        <w:ind w:left="4998" w:hanging="360"/>
      </w:pPr>
      <w:rPr>
        <w:rFonts w:ascii="Courier New" w:hAnsi="Courier New" w:cs="Courier New" w:hint="default"/>
      </w:rPr>
    </w:lvl>
    <w:lvl w:ilvl="5" w:tplc="040C0005" w:tentative="1">
      <w:start w:val="1"/>
      <w:numFmt w:val="bullet"/>
      <w:lvlText w:val=""/>
      <w:lvlJc w:val="left"/>
      <w:pPr>
        <w:ind w:left="5718" w:hanging="360"/>
      </w:pPr>
      <w:rPr>
        <w:rFonts w:ascii="Wingdings" w:hAnsi="Wingdings" w:hint="default"/>
      </w:rPr>
    </w:lvl>
    <w:lvl w:ilvl="6" w:tplc="040C0001" w:tentative="1">
      <w:start w:val="1"/>
      <w:numFmt w:val="bullet"/>
      <w:lvlText w:val=""/>
      <w:lvlJc w:val="left"/>
      <w:pPr>
        <w:ind w:left="6438" w:hanging="360"/>
      </w:pPr>
      <w:rPr>
        <w:rFonts w:ascii="Symbol" w:hAnsi="Symbol" w:hint="default"/>
      </w:rPr>
    </w:lvl>
    <w:lvl w:ilvl="7" w:tplc="040C0003" w:tentative="1">
      <w:start w:val="1"/>
      <w:numFmt w:val="bullet"/>
      <w:lvlText w:val="o"/>
      <w:lvlJc w:val="left"/>
      <w:pPr>
        <w:ind w:left="7158" w:hanging="360"/>
      </w:pPr>
      <w:rPr>
        <w:rFonts w:ascii="Courier New" w:hAnsi="Courier New" w:cs="Courier New" w:hint="default"/>
      </w:rPr>
    </w:lvl>
    <w:lvl w:ilvl="8" w:tplc="040C0005" w:tentative="1">
      <w:start w:val="1"/>
      <w:numFmt w:val="bullet"/>
      <w:lvlText w:val=""/>
      <w:lvlJc w:val="left"/>
      <w:pPr>
        <w:ind w:left="7878" w:hanging="360"/>
      </w:pPr>
      <w:rPr>
        <w:rFonts w:ascii="Wingdings" w:hAnsi="Wingdings" w:hint="default"/>
      </w:rPr>
    </w:lvl>
  </w:abstractNum>
  <w:abstractNum w:abstractNumId="21" w15:restartNumberingAfterBreak="0">
    <w:nsid w:val="56263E4B"/>
    <w:multiLevelType w:val="hybridMultilevel"/>
    <w:tmpl w:val="F0F0BF66"/>
    <w:lvl w:ilvl="0" w:tplc="DB8C413A">
      <w:numFmt w:val="bullet"/>
      <w:lvlText w:val="-"/>
      <w:lvlJc w:val="left"/>
      <w:pPr>
        <w:ind w:left="1080" w:hanging="360"/>
      </w:pPr>
      <w:rPr>
        <w:rFonts w:ascii="Calibri" w:eastAsiaTheme="minorHAnsi" w:hAnsi="Calibri" w:cs="Calibr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2" w15:restartNumberingAfterBreak="0">
    <w:nsid w:val="575A4DAD"/>
    <w:multiLevelType w:val="hybridMultilevel"/>
    <w:tmpl w:val="6152F2C2"/>
    <w:lvl w:ilvl="0" w:tplc="8A24279C">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581D1A54"/>
    <w:multiLevelType w:val="hybridMultilevel"/>
    <w:tmpl w:val="2A485648"/>
    <w:lvl w:ilvl="0" w:tplc="FECC9A90">
      <w:start w:val="1"/>
      <w:numFmt w:val="bullet"/>
      <w:lvlText w:val="-"/>
      <w:lvlJc w:val="left"/>
      <w:pPr>
        <w:ind w:left="380" w:hanging="360"/>
      </w:pPr>
      <w:rPr>
        <w:rFonts w:ascii="Calibri" w:eastAsia="Calibri" w:hAnsi="Calibri" w:cs="Calibri" w:hint="default"/>
      </w:rPr>
    </w:lvl>
    <w:lvl w:ilvl="1" w:tplc="040C0003" w:tentative="1">
      <w:start w:val="1"/>
      <w:numFmt w:val="bullet"/>
      <w:lvlText w:val="o"/>
      <w:lvlJc w:val="left"/>
      <w:pPr>
        <w:ind w:left="1100" w:hanging="360"/>
      </w:pPr>
      <w:rPr>
        <w:rFonts w:ascii="Courier New" w:hAnsi="Courier New" w:cs="Courier New" w:hint="default"/>
      </w:rPr>
    </w:lvl>
    <w:lvl w:ilvl="2" w:tplc="040C0005" w:tentative="1">
      <w:start w:val="1"/>
      <w:numFmt w:val="bullet"/>
      <w:lvlText w:val=""/>
      <w:lvlJc w:val="left"/>
      <w:pPr>
        <w:ind w:left="1820" w:hanging="360"/>
      </w:pPr>
      <w:rPr>
        <w:rFonts w:ascii="Wingdings" w:hAnsi="Wingdings" w:hint="default"/>
      </w:rPr>
    </w:lvl>
    <w:lvl w:ilvl="3" w:tplc="040C0001" w:tentative="1">
      <w:start w:val="1"/>
      <w:numFmt w:val="bullet"/>
      <w:lvlText w:val=""/>
      <w:lvlJc w:val="left"/>
      <w:pPr>
        <w:ind w:left="2540" w:hanging="360"/>
      </w:pPr>
      <w:rPr>
        <w:rFonts w:ascii="Symbol" w:hAnsi="Symbol" w:hint="default"/>
      </w:rPr>
    </w:lvl>
    <w:lvl w:ilvl="4" w:tplc="040C0003" w:tentative="1">
      <w:start w:val="1"/>
      <w:numFmt w:val="bullet"/>
      <w:lvlText w:val="o"/>
      <w:lvlJc w:val="left"/>
      <w:pPr>
        <w:ind w:left="3260" w:hanging="360"/>
      </w:pPr>
      <w:rPr>
        <w:rFonts w:ascii="Courier New" w:hAnsi="Courier New" w:cs="Courier New" w:hint="default"/>
      </w:rPr>
    </w:lvl>
    <w:lvl w:ilvl="5" w:tplc="040C0005" w:tentative="1">
      <w:start w:val="1"/>
      <w:numFmt w:val="bullet"/>
      <w:lvlText w:val=""/>
      <w:lvlJc w:val="left"/>
      <w:pPr>
        <w:ind w:left="3980" w:hanging="360"/>
      </w:pPr>
      <w:rPr>
        <w:rFonts w:ascii="Wingdings" w:hAnsi="Wingdings" w:hint="default"/>
      </w:rPr>
    </w:lvl>
    <w:lvl w:ilvl="6" w:tplc="040C0001" w:tentative="1">
      <w:start w:val="1"/>
      <w:numFmt w:val="bullet"/>
      <w:lvlText w:val=""/>
      <w:lvlJc w:val="left"/>
      <w:pPr>
        <w:ind w:left="4700" w:hanging="360"/>
      </w:pPr>
      <w:rPr>
        <w:rFonts w:ascii="Symbol" w:hAnsi="Symbol" w:hint="default"/>
      </w:rPr>
    </w:lvl>
    <w:lvl w:ilvl="7" w:tplc="040C0003" w:tentative="1">
      <w:start w:val="1"/>
      <w:numFmt w:val="bullet"/>
      <w:lvlText w:val="o"/>
      <w:lvlJc w:val="left"/>
      <w:pPr>
        <w:ind w:left="5420" w:hanging="360"/>
      </w:pPr>
      <w:rPr>
        <w:rFonts w:ascii="Courier New" w:hAnsi="Courier New" w:cs="Courier New" w:hint="default"/>
      </w:rPr>
    </w:lvl>
    <w:lvl w:ilvl="8" w:tplc="040C0005" w:tentative="1">
      <w:start w:val="1"/>
      <w:numFmt w:val="bullet"/>
      <w:lvlText w:val=""/>
      <w:lvlJc w:val="left"/>
      <w:pPr>
        <w:ind w:left="6140" w:hanging="360"/>
      </w:pPr>
      <w:rPr>
        <w:rFonts w:ascii="Wingdings" w:hAnsi="Wingdings" w:hint="default"/>
      </w:rPr>
    </w:lvl>
  </w:abstractNum>
  <w:abstractNum w:abstractNumId="24" w15:restartNumberingAfterBreak="0">
    <w:nsid w:val="590975CE"/>
    <w:multiLevelType w:val="hybridMultilevel"/>
    <w:tmpl w:val="DD2C9272"/>
    <w:lvl w:ilvl="0" w:tplc="0F660BEC">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5FFD2546"/>
    <w:multiLevelType w:val="hybridMultilevel"/>
    <w:tmpl w:val="2ED65386"/>
    <w:lvl w:ilvl="0" w:tplc="88E41D3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60446A27"/>
    <w:multiLevelType w:val="hybridMultilevel"/>
    <w:tmpl w:val="331E833E"/>
    <w:lvl w:ilvl="0" w:tplc="8A24279C">
      <w:numFmt w:val="bullet"/>
      <w:lvlText w:val=""/>
      <w:lvlJc w:val="left"/>
      <w:pPr>
        <w:ind w:left="1080" w:hanging="360"/>
      </w:pPr>
      <w:rPr>
        <w:rFonts w:ascii="Symbol" w:eastAsiaTheme="minorHAnsi" w:hAnsi="Symbol" w:cstheme="minorBid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7" w15:restartNumberingAfterBreak="0">
    <w:nsid w:val="679C2B4C"/>
    <w:multiLevelType w:val="hybridMultilevel"/>
    <w:tmpl w:val="86F02CEA"/>
    <w:lvl w:ilvl="0" w:tplc="8A24279C">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68820F88"/>
    <w:multiLevelType w:val="hybridMultilevel"/>
    <w:tmpl w:val="0344A1D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68C172E6"/>
    <w:multiLevelType w:val="hybridMultilevel"/>
    <w:tmpl w:val="72BC0D86"/>
    <w:lvl w:ilvl="0" w:tplc="8A24279C">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6BC06BC2"/>
    <w:multiLevelType w:val="hybridMultilevel"/>
    <w:tmpl w:val="604EF726"/>
    <w:lvl w:ilvl="0" w:tplc="8A24279C">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6E8664E6"/>
    <w:multiLevelType w:val="hybridMultilevel"/>
    <w:tmpl w:val="3252BE7A"/>
    <w:lvl w:ilvl="0" w:tplc="8A24279C">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72740BBE"/>
    <w:multiLevelType w:val="hybridMultilevel"/>
    <w:tmpl w:val="BDF29C2C"/>
    <w:lvl w:ilvl="0" w:tplc="8A24279C">
      <w:numFmt w:val="bullet"/>
      <w:lvlText w:val=""/>
      <w:lvlJc w:val="left"/>
      <w:pPr>
        <w:ind w:left="720" w:hanging="360"/>
      </w:pPr>
      <w:rPr>
        <w:rFonts w:ascii="Symbol" w:eastAsiaTheme="minorHAnsi" w:hAnsi="Symbol" w:cstheme="minorBidi" w:hint="default"/>
      </w:rPr>
    </w:lvl>
    <w:lvl w:ilvl="1" w:tplc="DB8C413A">
      <w:numFmt w:val="bullet"/>
      <w:lvlText w:val="-"/>
      <w:lvlJc w:val="left"/>
      <w:pPr>
        <w:ind w:left="1440" w:hanging="360"/>
      </w:pPr>
      <w:rPr>
        <w:rFonts w:ascii="Calibri" w:eastAsiaTheme="minorHAnsi" w:hAnsi="Calibri" w:cs="Calibr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77BE15DF"/>
    <w:multiLevelType w:val="hybridMultilevel"/>
    <w:tmpl w:val="6FA0B6A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32"/>
  </w:num>
  <w:num w:numId="4">
    <w:abstractNumId w:val="31"/>
  </w:num>
  <w:num w:numId="5">
    <w:abstractNumId w:val="2"/>
  </w:num>
  <w:num w:numId="6">
    <w:abstractNumId w:val="0"/>
  </w:num>
  <w:num w:numId="7">
    <w:abstractNumId w:val="27"/>
  </w:num>
  <w:num w:numId="8">
    <w:abstractNumId w:val="30"/>
  </w:num>
  <w:num w:numId="9">
    <w:abstractNumId w:val="22"/>
  </w:num>
  <w:num w:numId="10">
    <w:abstractNumId w:val="4"/>
  </w:num>
  <w:num w:numId="11">
    <w:abstractNumId w:val="33"/>
  </w:num>
  <w:num w:numId="12">
    <w:abstractNumId w:val="24"/>
  </w:num>
  <w:num w:numId="13">
    <w:abstractNumId w:val="10"/>
  </w:num>
  <w:num w:numId="14">
    <w:abstractNumId w:val="19"/>
  </w:num>
  <w:num w:numId="15">
    <w:abstractNumId w:val="28"/>
  </w:num>
  <w:num w:numId="16">
    <w:abstractNumId w:val="8"/>
  </w:num>
  <w:num w:numId="17">
    <w:abstractNumId w:val="16"/>
  </w:num>
  <w:num w:numId="18">
    <w:abstractNumId w:val="18"/>
  </w:num>
  <w:num w:numId="19">
    <w:abstractNumId w:val="15"/>
  </w:num>
  <w:num w:numId="20">
    <w:abstractNumId w:val="12"/>
  </w:num>
  <w:num w:numId="21">
    <w:abstractNumId w:val="14"/>
  </w:num>
  <w:num w:numId="22">
    <w:abstractNumId w:val="5"/>
  </w:num>
  <w:num w:numId="23">
    <w:abstractNumId w:val="9"/>
  </w:num>
  <w:num w:numId="24">
    <w:abstractNumId w:val="13"/>
  </w:num>
  <w:num w:numId="25">
    <w:abstractNumId w:val="6"/>
  </w:num>
  <w:num w:numId="26">
    <w:abstractNumId w:val="17"/>
  </w:num>
  <w:num w:numId="27">
    <w:abstractNumId w:val="29"/>
  </w:num>
  <w:num w:numId="28">
    <w:abstractNumId w:val="26"/>
  </w:num>
  <w:num w:numId="29">
    <w:abstractNumId w:val="1"/>
  </w:num>
  <w:num w:numId="30">
    <w:abstractNumId w:val="25"/>
  </w:num>
  <w:num w:numId="31">
    <w:abstractNumId w:val="11"/>
  </w:num>
  <w:num w:numId="32">
    <w:abstractNumId w:val="21"/>
  </w:num>
  <w:num w:numId="33">
    <w:abstractNumId w:val="23"/>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0055"/>
    <w:rsid w:val="000019C4"/>
    <w:rsid w:val="000021E8"/>
    <w:rsid w:val="00014004"/>
    <w:rsid w:val="0001416D"/>
    <w:rsid w:val="00016F47"/>
    <w:rsid w:val="000446B3"/>
    <w:rsid w:val="00046216"/>
    <w:rsid w:val="00080A7A"/>
    <w:rsid w:val="000A071C"/>
    <w:rsid w:val="000A3C15"/>
    <w:rsid w:val="00155AE2"/>
    <w:rsid w:val="001D02E7"/>
    <w:rsid w:val="001F2B3C"/>
    <w:rsid w:val="00234652"/>
    <w:rsid w:val="00242429"/>
    <w:rsid w:val="00273266"/>
    <w:rsid w:val="00276DDB"/>
    <w:rsid w:val="00291DB9"/>
    <w:rsid w:val="002D280F"/>
    <w:rsid w:val="002E2111"/>
    <w:rsid w:val="002E6AEE"/>
    <w:rsid w:val="00327510"/>
    <w:rsid w:val="003516A9"/>
    <w:rsid w:val="003A2FFA"/>
    <w:rsid w:val="003A4667"/>
    <w:rsid w:val="003D287B"/>
    <w:rsid w:val="003F3C36"/>
    <w:rsid w:val="0043119D"/>
    <w:rsid w:val="00440341"/>
    <w:rsid w:val="00485889"/>
    <w:rsid w:val="004A42CA"/>
    <w:rsid w:val="004D1F0B"/>
    <w:rsid w:val="004E04B6"/>
    <w:rsid w:val="00515D4D"/>
    <w:rsid w:val="00543874"/>
    <w:rsid w:val="00587BDF"/>
    <w:rsid w:val="005B1A93"/>
    <w:rsid w:val="005E6863"/>
    <w:rsid w:val="006970FF"/>
    <w:rsid w:val="007B0723"/>
    <w:rsid w:val="008153BE"/>
    <w:rsid w:val="00877DA0"/>
    <w:rsid w:val="00900055"/>
    <w:rsid w:val="009571D4"/>
    <w:rsid w:val="009639D1"/>
    <w:rsid w:val="009B7FF8"/>
    <w:rsid w:val="00A11AEC"/>
    <w:rsid w:val="00A7141C"/>
    <w:rsid w:val="00AD7D02"/>
    <w:rsid w:val="00AE7805"/>
    <w:rsid w:val="00AF6791"/>
    <w:rsid w:val="00AF6FE1"/>
    <w:rsid w:val="00B14D7D"/>
    <w:rsid w:val="00B27E6A"/>
    <w:rsid w:val="00B50660"/>
    <w:rsid w:val="00B75815"/>
    <w:rsid w:val="00BA5A9B"/>
    <w:rsid w:val="00BC0CC6"/>
    <w:rsid w:val="00C039A2"/>
    <w:rsid w:val="00C07F37"/>
    <w:rsid w:val="00C91714"/>
    <w:rsid w:val="00CF0529"/>
    <w:rsid w:val="00CF45B2"/>
    <w:rsid w:val="00D23021"/>
    <w:rsid w:val="00D35864"/>
    <w:rsid w:val="00D37244"/>
    <w:rsid w:val="00D52F77"/>
    <w:rsid w:val="00D55A5B"/>
    <w:rsid w:val="00DD7725"/>
    <w:rsid w:val="00E1000B"/>
    <w:rsid w:val="00E1373D"/>
    <w:rsid w:val="00E21CC8"/>
    <w:rsid w:val="00F20840"/>
    <w:rsid w:val="00F2540E"/>
    <w:rsid w:val="00F455F2"/>
    <w:rsid w:val="00FA04F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5E2010"/>
  <w15:chartTrackingRefBased/>
  <w15:docId w15:val="{B0891F45-B605-4015-90FD-941EE9F36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900055"/>
    <w:pPr>
      <w:ind w:left="720"/>
      <w:contextualSpacing/>
    </w:pPr>
  </w:style>
  <w:style w:type="character" w:styleId="Marquedecommentaire">
    <w:name w:val="annotation reference"/>
    <w:basedOn w:val="Policepardfaut"/>
    <w:uiPriority w:val="99"/>
    <w:semiHidden/>
    <w:unhideWhenUsed/>
    <w:rsid w:val="00485889"/>
    <w:rPr>
      <w:sz w:val="16"/>
      <w:szCs w:val="16"/>
    </w:rPr>
  </w:style>
  <w:style w:type="paragraph" w:styleId="Commentaire">
    <w:name w:val="annotation text"/>
    <w:basedOn w:val="Normal"/>
    <w:link w:val="CommentaireCar"/>
    <w:uiPriority w:val="99"/>
    <w:semiHidden/>
    <w:unhideWhenUsed/>
    <w:rsid w:val="00485889"/>
    <w:pPr>
      <w:spacing w:line="240" w:lineRule="auto"/>
    </w:pPr>
    <w:rPr>
      <w:sz w:val="20"/>
      <w:szCs w:val="20"/>
    </w:rPr>
  </w:style>
  <w:style w:type="character" w:customStyle="1" w:styleId="CommentaireCar">
    <w:name w:val="Commentaire Car"/>
    <w:basedOn w:val="Policepardfaut"/>
    <w:link w:val="Commentaire"/>
    <w:uiPriority w:val="99"/>
    <w:semiHidden/>
    <w:rsid w:val="00485889"/>
    <w:rPr>
      <w:sz w:val="20"/>
      <w:szCs w:val="20"/>
    </w:rPr>
  </w:style>
  <w:style w:type="paragraph" w:styleId="Objetducommentaire">
    <w:name w:val="annotation subject"/>
    <w:basedOn w:val="Commentaire"/>
    <w:next w:val="Commentaire"/>
    <w:link w:val="ObjetducommentaireCar"/>
    <w:uiPriority w:val="99"/>
    <w:semiHidden/>
    <w:unhideWhenUsed/>
    <w:rsid w:val="00485889"/>
    <w:rPr>
      <w:b/>
      <w:bCs/>
    </w:rPr>
  </w:style>
  <w:style w:type="character" w:customStyle="1" w:styleId="ObjetducommentaireCar">
    <w:name w:val="Objet du commentaire Car"/>
    <w:basedOn w:val="CommentaireCar"/>
    <w:link w:val="Objetducommentaire"/>
    <w:uiPriority w:val="99"/>
    <w:semiHidden/>
    <w:rsid w:val="00485889"/>
    <w:rPr>
      <w:b/>
      <w:bCs/>
      <w:sz w:val="20"/>
      <w:szCs w:val="20"/>
    </w:rPr>
  </w:style>
  <w:style w:type="paragraph" w:styleId="Textedebulles">
    <w:name w:val="Balloon Text"/>
    <w:basedOn w:val="Normal"/>
    <w:link w:val="TextedebullesCar"/>
    <w:uiPriority w:val="99"/>
    <w:semiHidden/>
    <w:unhideWhenUsed/>
    <w:rsid w:val="00485889"/>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485889"/>
    <w:rPr>
      <w:rFonts w:ascii="Segoe UI" w:hAnsi="Segoe UI" w:cs="Segoe UI"/>
      <w:sz w:val="18"/>
      <w:szCs w:val="18"/>
    </w:rPr>
  </w:style>
  <w:style w:type="character" w:styleId="Lienhypertexte">
    <w:name w:val="Hyperlink"/>
    <w:basedOn w:val="Policepardfaut"/>
    <w:uiPriority w:val="99"/>
    <w:unhideWhenUsed/>
    <w:rsid w:val="003516A9"/>
    <w:rPr>
      <w:color w:val="0563C1"/>
      <w:u w:val="single"/>
    </w:rPr>
  </w:style>
  <w:style w:type="paragraph" w:styleId="En-tte">
    <w:name w:val="header"/>
    <w:basedOn w:val="Normal"/>
    <w:link w:val="En-tteCar"/>
    <w:uiPriority w:val="99"/>
    <w:unhideWhenUsed/>
    <w:rsid w:val="0001416D"/>
    <w:pPr>
      <w:tabs>
        <w:tab w:val="center" w:pos="4536"/>
        <w:tab w:val="right" w:pos="9072"/>
      </w:tabs>
      <w:spacing w:after="0" w:line="240" w:lineRule="auto"/>
    </w:pPr>
  </w:style>
  <w:style w:type="character" w:customStyle="1" w:styleId="En-tteCar">
    <w:name w:val="En-tête Car"/>
    <w:basedOn w:val="Policepardfaut"/>
    <w:link w:val="En-tte"/>
    <w:uiPriority w:val="99"/>
    <w:rsid w:val="0001416D"/>
  </w:style>
  <w:style w:type="paragraph" w:styleId="Pieddepage">
    <w:name w:val="footer"/>
    <w:basedOn w:val="Normal"/>
    <w:link w:val="PieddepageCar"/>
    <w:uiPriority w:val="99"/>
    <w:unhideWhenUsed/>
    <w:rsid w:val="0001416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1416D"/>
  </w:style>
  <w:style w:type="paragraph" w:customStyle="1" w:styleId="ServiceInfoHeader">
    <w:name w:val="Service Info Header"/>
    <w:basedOn w:val="En-tte"/>
    <w:next w:val="Corpsdetexte"/>
    <w:link w:val="ServiceInfoHeaderCar"/>
    <w:qFormat/>
    <w:rsid w:val="0001416D"/>
    <w:pPr>
      <w:widowControl w:val="0"/>
      <w:tabs>
        <w:tab w:val="clear" w:pos="4536"/>
        <w:tab w:val="clear" w:pos="9072"/>
        <w:tab w:val="right" w:pos="9026"/>
      </w:tabs>
      <w:autoSpaceDE w:val="0"/>
      <w:autoSpaceDN w:val="0"/>
      <w:jc w:val="right"/>
    </w:pPr>
    <w:rPr>
      <w:rFonts w:ascii="Arial" w:eastAsia="Arial" w:hAnsi="Arial" w:cs="Arial"/>
      <w:b/>
      <w:bCs/>
      <w:sz w:val="24"/>
      <w:szCs w:val="24"/>
      <w:lang w:val="en-US"/>
    </w:rPr>
  </w:style>
  <w:style w:type="character" w:customStyle="1" w:styleId="ServiceInfoHeaderCar">
    <w:name w:val="Service Info Header Car"/>
    <w:link w:val="ServiceInfoHeader"/>
    <w:rsid w:val="0001416D"/>
    <w:rPr>
      <w:rFonts w:ascii="Arial" w:eastAsia="Arial" w:hAnsi="Arial" w:cs="Arial"/>
      <w:b/>
      <w:bCs/>
      <w:sz w:val="24"/>
      <w:szCs w:val="24"/>
      <w:lang w:val="en-US"/>
    </w:rPr>
  </w:style>
  <w:style w:type="paragraph" w:styleId="Corpsdetexte">
    <w:name w:val="Body Text"/>
    <w:basedOn w:val="Normal"/>
    <w:link w:val="CorpsdetexteCar"/>
    <w:uiPriority w:val="99"/>
    <w:semiHidden/>
    <w:unhideWhenUsed/>
    <w:rsid w:val="0001416D"/>
    <w:pPr>
      <w:spacing w:after="120"/>
    </w:pPr>
  </w:style>
  <w:style w:type="character" w:customStyle="1" w:styleId="CorpsdetexteCar">
    <w:name w:val="Corps de texte Car"/>
    <w:basedOn w:val="Policepardfaut"/>
    <w:link w:val="Corpsdetexte"/>
    <w:uiPriority w:val="99"/>
    <w:semiHidden/>
    <w:rsid w:val="0001416D"/>
  </w:style>
  <w:style w:type="character" w:styleId="Lienhypertextesuivivisit">
    <w:name w:val="FollowedHyperlink"/>
    <w:basedOn w:val="Policepardfaut"/>
    <w:uiPriority w:val="99"/>
    <w:semiHidden/>
    <w:unhideWhenUsed/>
    <w:rsid w:val="00D2302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5970663">
      <w:bodyDiv w:val="1"/>
      <w:marLeft w:val="0"/>
      <w:marRight w:val="0"/>
      <w:marTop w:val="0"/>
      <w:marBottom w:val="0"/>
      <w:divBdr>
        <w:top w:val="none" w:sz="0" w:space="0" w:color="auto"/>
        <w:left w:val="none" w:sz="0" w:space="0" w:color="auto"/>
        <w:bottom w:val="none" w:sz="0" w:space="0" w:color="auto"/>
        <w:right w:val="none" w:sz="0" w:space="0" w:color="auto"/>
      </w:divBdr>
    </w:div>
    <w:div w:id="1592663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penagenda.com/colosapprenantes"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olos@jpa.asso.f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pa.asso.f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openagenda.com/colosapprenantes" TargetMode="External"/><Relationship Id="rId4" Type="http://schemas.openxmlformats.org/officeDocument/2006/relationships/settings" Target="settings.xml"/><Relationship Id="rId9" Type="http://schemas.openxmlformats.org/officeDocument/2006/relationships/hyperlink" Target="https://www.education.gouv.fr/les-colos-apprenantes-304050"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675EC9-7634-4A87-A6B3-5BDCD0DB3A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5</Pages>
  <Words>2450</Words>
  <Characters>13481</Characters>
  <Application>Microsoft Office Word</Application>
  <DocSecurity>0</DocSecurity>
  <Lines>112</Lines>
  <Paragraphs>31</Paragraphs>
  <ScaleCrop>false</ScaleCrop>
  <HeadingPairs>
    <vt:vector size="2" baseType="variant">
      <vt:variant>
        <vt:lpstr>Titre</vt:lpstr>
      </vt:variant>
      <vt:variant>
        <vt:i4>1</vt:i4>
      </vt:variant>
    </vt:vector>
  </HeadingPairs>
  <TitlesOfParts>
    <vt:vector size="1" baseType="lpstr">
      <vt:lpstr/>
    </vt:vector>
  </TitlesOfParts>
  <Company>Ministere de l'Education Nationale</Company>
  <LinksUpToDate>false</LinksUpToDate>
  <CharactersWithSpaces>15900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SARA</dc:creator>
  <cp:keywords/>
  <dc:description/>
  <cp:lastModifiedBy>Valerie Gomez-parot</cp:lastModifiedBy>
  <cp:revision>3</cp:revision>
  <cp:lastPrinted>2022-02-07T10:24:00Z</cp:lastPrinted>
  <dcterms:created xsi:type="dcterms:W3CDTF">2022-03-22T14:59:00Z</dcterms:created>
  <dcterms:modified xsi:type="dcterms:W3CDTF">2022-03-22T15:05:00Z</dcterms:modified>
</cp:coreProperties>
</file>